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45" w:rsidRPr="000F0D06" w:rsidRDefault="00157345" w:rsidP="00157345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0F0D06">
        <w:rPr>
          <w:rFonts w:ascii="Cambria" w:hAnsi="Cambria"/>
        </w:rPr>
        <w:t>Ministerstvo školství, mládeže a tělovýchovy</w:t>
      </w:r>
    </w:p>
    <w:p w:rsidR="00157345" w:rsidRPr="000F0D06" w:rsidRDefault="00157345" w:rsidP="00157345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r w:rsidRPr="000F0D06">
        <w:rPr>
          <w:rFonts w:ascii="Cambria" w:hAnsi="Cambria"/>
        </w:rPr>
        <w:t xml:space="preserve">Č. j.: </w:t>
      </w:r>
      <w:r w:rsidR="00933577" w:rsidRPr="000F0D06">
        <w:rPr>
          <w:rFonts w:ascii="Cambria" w:hAnsi="Cambria"/>
        </w:rPr>
        <w:t>MSMT-23913/2014</w:t>
      </w:r>
    </w:p>
    <w:p w:rsidR="00157345" w:rsidRPr="000F0D06" w:rsidRDefault="00157345" w:rsidP="00157345">
      <w:p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</w:p>
    <w:p w:rsidR="00157345" w:rsidRPr="000F0D06" w:rsidRDefault="00157345" w:rsidP="0015734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</w:rPr>
      </w:pPr>
      <w:r w:rsidRPr="000F0D06">
        <w:rPr>
          <w:rFonts w:ascii="Cambria" w:hAnsi="Cambria"/>
        </w:rPr>
        <w:t xml:space="preserve">V Praze dne </w:t>
      </w:r>
      <w:r w:rsidR="00FB68B8">
        <w:rPr>
          <w:rFonts w:ascii="Cambria" w:hAnsi="Cambria"/>
          <w:noProof/>
        </w:rPr>
        <w:t>30</w:t>
      </w:r>
      <w:r w:rsidR="000F4C73" w:rsidRPr="000F0D06">
        <w:rPr>
          <w:rFonts w:ascii="Cambria" w:hAnsi="Cambria"/>
          <w:noProof/>
        </w:rPr>
        <w:t>.</w:t>
      </w:r>
      <w:r w:rsidR="004852F7">
        <w:rPr>
          <w:rFonts w:ascii="Cambria" w:hAnsi="Cambria"/>
          <w:noProof/>
        </w:rPr>
        <w:t xml:space="preserve"> </w:t>
      </w:r>
      <w:r w:rsidR="002B3320" w:rsidRPr="000F0D06">
        <w:rPr>
          <w:rFonts w:ascii="Cambria" w:hAnsi="Cambria"/>
          <w:noProof/>
        </w:rPr>
        <w:t xml:space="preserve">července </w:t>
      </w:r>
      <w:r w:rsidR="000F4C73" w:rsidRPr="000F0D06">
        <w:rPr>
          <w:rFonts w:ascii="Cambria" w:hAnsi="Cambria"/>
          <w:noProof/>
        </w:rPr>
        <w:t>2014</w:t>
      </w:r>
    </w:p>
    <w:p w:rsidR="00AA4F6C" w:rsidRPr="000F0D06" w:rsidRDefault="00AA4F6C">
      <w:pPr>
        <w:spacing w:before="120" w:after="0" w:line="240" w:lineRule="auto"/>
        <w:jc w:val="center"/>
        <w:rPr>
          <w:rFonts w:ascii="Cambria" w:hAnsi="Cambria" w:cs="Tahoma"/>
          <w:b/>
          <w:shd w:val="clear" w:color="auto" w:fill="DBE5F1"/>
        </w:rPr>
      </w:pPr>
    </w:p>
    <w:p w:rsidR="00683323" w:rsidRDefault="00D7705E" w:rsidP="004D40D4">
      <w:pPr>
        <w:pStyle w:val="Zkladntext2"/>
        <w:jc w:val="center"/>
        <w:rPr>
          <w:rFonts w:ascii="Cambria" w:hAnsi="Cambria"/>
          <w:sz w:val="22"/>
          <w:szCs w:val="22"/>
          <w:lang w:val="cs-CZ"/>
        </w:rPr>
      </w:pPr>
      <w:r w:rsidRPr="00551A67">
        <w:rPr>
          <w:rFonts w:ascii="Cambria" w:hAnsi="Cambria"/>
          <w:b/>
          <w:bCs/>
          <w:sz w:val="22"/>
          <w:szCs w:val="22"/>
        </w:rPr>
        <w:t xml:space="preserve">Vyhlášení </w:t>
      </w:r>
      <w:r w:rsidR="00AA05E6" w:rsidRPr="00551A67">
        <w:rPr>
          <w:rFonts w:ascii="Cambria" w:hAnsi="Cambria"/>
          <w:b/>
          <w:bCs/>
          <w:sz w:val="22"/>
          <w:szCs w:val="22"/>
          <w:lang w:val="cs-CZ"/>
        </w:rPr>
        <w:t xml:space="preserve">pilotního </w:t>
      </w:r>
      <w:r w:rsidRPr="00551A67">
        <w:rPr>
          <w:rFonts w:ascii="Cambria" w:hAnsi="Cambria"/>
          <w:b/>
          <w:bCs/>
          <w:sz w:val="22"/>
          <w:szCs w:val="22"/>
        </w:rPr>
        <w:t xml:space="preserve">ověřování organizace přijímacího řízení </w:t>
      </w:r>
      <w:r w:rsidR="004D40D4" w:rsidRPr="00551A67">
        <w:rPr>
          <w:rFonts w:ascii="Cambria" w:hAnsi="Cambria"/>
          <w:b/>
          <w:bCs/>
          <w:sz w:val="22"/>
          <w:szCs w:val="22"/>
          <w:lang w:val="cs-CZ"/>
        </w:rPr>
        <w:br/>
      </w:r>
      <w:r w:rsidR="00AA05E6" w:rsidRPr="00551A67">
        <w:rPr>
          <w:rFonts w:ascii="Cambria" w:hAnsi="Cambria"/>
          <w:b/>
          <w:bCs/>
          <w:sz w:val="22"/>
          <w:szCs w:val="22"/>
          <w:lang w:val="cs-CZ"/>
        </w:rPr>
        <w:t xml:space="preserve">do oborů vzdělání s maturitní zkouškou </w:t>
      </w:r>
      <w:r w:rsidR="00AA4F6C" w:rsidRPr="00551A67">
        <w:rPr>
          <w:rFonts w:ascii="Cambria" w:hAnsi="Cambria" w:cs="Tahoma"/>
          <w:b/>
          <w:bCs/>
          <w:sz w:val="22"/>
          <w:szCs w:val="22"/>
        </w:rPr>
        <w:t xml:space="preserve">s využitím centrálně zadávaných </w:t>
      </w:r>
      <w:r w:rsidR="00F676D8" w:rsidRPr="00551A67">
        <w:rPr>
          <w:rFonts w:ascii="Cambria" w:hAnsi="Cambria" w:cs="Tahoma"/>
          <w:b/>
          <w:bCs/>
          <w:sz w:val="22"/>
          <w:szCs w:val="22"/>
        </w:rPr>
        <w:t>jednotných testů</w:t>
      </w:r>
      <w:r w:rsidR="004D40D4" w:rsidRPr="00551A67">
        <w:rPr>
          <w:rFonts w:ascii="Cambria" w:hAnsi="Cambria" w:cs="Tahoma"/>
          <w:b/>
          <w:bCs/>
          <w:sz w:val="22"/>
          <w:szCs w:val="22"/>
          <w:lang w:val="cs-CZ"/>
        </w:rPr>
        <w:t xml:space="preserve"> </w:t>
      </w:r>
      <w:r w:rsidR="004D40D4" w:rsidRPr="00551A67">
        <w:rPr>
          <w:rFonts w:ascii="Cambria" w:hAnsi="Cambria" w:cs="Tahoma"/>
          <w:b/>
          <w:bCs/>
          <w:sz w:val="22"/>
          <w:szCs w:val="22"/>
          <w:lang w:val="cs-CZ"/>
        </w:rPr>
        <w:br/>
      </w:r>
      <w:r w:rsidR="004D40D4" w:rsidRPr="00551A67">
        <w:rPr>
          <w:rFonts w:ascii="Cambria" w:hAnsi="Cambria" w:cs="Tahoma"/>
          <w:bCs/>
          <w:sz w:val="22"/>
          <w:szCs w:val="22"/>
          <w:lang w:val="cs-CZ"/>
        </w:rPr>
        <w:t>v</w:t>
      </w:r>
      <w:r w:rsidR="003A1661" w:rsidRPr="00551A67">
        <w:rPr>
          <w:rFonts w:ascii="Cambria" w:hAnsi="Cambria"/>
          <w:bCs/>
          <w:sz w:val="22"/>
          <w:szCs w:val="22"/>
        </w:rPr>
        <w:t>e znění Do</w:t>
      </w:r>
      <w:r w:rsidR="000A65FE" w:rsidRPr="00551A67">
        <w:rPr>
          <w:rFonts w:ascii="Cambria" w:hAnsi="Cambria"/>
          <w:bCs/>
          <w:sz w:val="22"/>
          <w:szCs w:val="22"/>
        </w:rPr>
        <w:t>dat</w:t>
      </w:r>
      <w:r w:rsidR="003A1661" w:rsidRPr="00551A67">
        <w:rPr>
          <w:rFonts w:ascii="Cambria" w:hAnsi="Cambria"/>
          <w:bCs/>
          <w:sz w:val="22"/>
          <w:szCs w:val="22"/>
        </w:rPr>
        <w:t>ku č. 1</w:t>
      </w:r>
      <w:r w:rsidR="004D40D4" w:rsidRPr="00551A67">
        <w:rPr>
          <w:rFonts w:ascii="Cambria" w:hAnsi="Cambria"/>
          <w:bCs/>
          <w:sz w:val="22"/>
          <w:szCs w:val="22"/>
        </w:rPr>
        <w:t xml:space="preserve"> </w:t>
      </w:r>
      <w:r w:rsidR="00551A67">
        <w:rPr>
          <w:rFonts w:ascii="Cambria" w:hAnsi="Cambria"/>
          <w:bCs/>
          <w:sz w:val="22"/>
          <w:szCs w:val="22"/>
          <w:lang w:val="cs-CZ"/>
        </w:rPr>
        <w:t>(</w:t>
      </w:r>
      <w:r w:rsidR="00671551">
        <w:rPr>
          <w:rFonts w:ascii="Cambria" w:hAnsi="Cambria"/>
          <w:bCs/>
          <w:sz w:val="22"/>
          <w:szCs w:val="22"/>
          <w:lang w:val="cs-CZ"/>
        </w:rPr>
        <w:t>č</w:t>
      </w:r>
      <w:r w:rsidR="004D40D4" w:rsidRPr="00551A67">
        <w:rPr>
          <w:rFonts w:ascii="Cambria" w:hAnsi="Cambria"/>
          <w:sz w:val="22"/>
          <w:szCs w:val="22"/>
        </w:rPr>
        <w:t>. j.: MSMT-23913/2014-5</w:t>
      </w:r>
      <w:r w:rsidR="00551A67">
        <w:rPr>
          <w:rFonts w:ascii="Cambria" w:hAnsi="Cambria"/>
          <w:sz w:val="22"/>
          <w:szCs w:val="22"/>
          <w:lang w:val="cs-CZ"/>
        </w:rPr>
        <w:t>)</w:t>
      </w:r>
      <w:r w:rsidR="00671551">
        <w:rPr>
          <w:rFonts w:ascii="Cambria" w:hAnsi="Cambria"/>
          <w:sz w:val="22"/>
          <w:szCs w:val="22"/>
          <w:lang w:val="cs-CZ"/>
        </w:rPr>
        <w:t xml:space="preserve"> ze dne 25.9.2014</w:t>
      </w:r>
      <w:r w:rsidR="00683323">
        <w:rPr>
          <w:rFonts w:ascii="Cambria" w:hAnsi="Cambria"/>
          <w:sz w:val="22"/>
          <w:szCs w:val="22"/>
          <w:lang w:val="cs-CZ"/>
        </w:rPr>
        <w:t xml:space="preserve"> a </w:t>
      </w:r>
    </w:p>
    <w:p w:rsidR="00D7705E" w:rsidRPr="00551A67" w:rsidRDefault="00683323" w:rsidP="004D40D4">
      <w:pPr>
        <w:pStyle w:val="Zkladntext2"/>
        <w:jc w:val="center"/>
        <w:rPr>
          <w:rFonts w:ascii="Cambria" w:hAnsi="Cambria"/>
          <w:sz w:val="22"/>
          <w:szCs w:val="22"/>
          <w:lang w:val="cs-CZ"/>
        </w:rPr>
      </w:pPr>
      <w:r>
        <w:rPr>
          <w:rFonts w:ascii="Cambria" w:hAnsi="Cambria"/>
          <w:sz w:val="22"/>
          <w:szCs w:val="22"/>
          <w:lang w:val="cs-CZ"/>
        </w:rPr>
        <w:t>Dodatku č. 2 (č. j.: MSMT-23913/2014-6) ze dne 1. 10. 2014</w:t>
      </w:r>
    </w:p>
    <w:p w:rsidR="004D40D4" w:rsidRPr="004D40D4" w:rsidRDefault="004D40D4" w:rsidP="004D40D4">
      <w:pPr>
        <w:pStyle w:val="Zkladntext2"/>
        <w:jc w:val="center"/>
        <w:rPr>
          <w:rFonts w:ascii="Cambria" w:hAnsi="Cambria"/>
          <w:b/>
          <w:bCs/>
          <w:sz w:val="22"/>
          <w:szCs w:val="22"/>
          <w:lang w:val="cs-CZ"/>
        </w:rPr>
      </w:pPr>
    </w:p>
    <w:p w:rsidR="00D7705E" w:rsidRPr="000F0D06" w:rsidRDefault="00D7705E" w:rsidP="000F0D06">
      <w:pPr>
        <w:spacing w:after="0" w:line="240" w:lineRule="auto"/>
        <w:jc w:val="center"/>
        <w:rPr>
          <w:rFonts w:ascii="Cambria" w:hAnsi="Cambria"/>
          <w:b/>
        </w:rPr>
      </w:pPr>
      <w:r w:rsidRPr="000F0D06">
        <w:rPr>
          <w:rFonts w:ascii="Cambria" w:hAnsi="Cambria"/>
          <w:b/>
        </w:rPr>
        <w:t>Čl. 1</w:t>
      </w:r>
    </w:p>
    <w:p w:rsidR="00D7705E" w:rsidRPr="000F0D06" w:rsidRDefault="00D7705E" w:rsidP="000F0D06">
      <w:pPr>
        <w:spacing w:after="0" w:line="240" w:lineRule="auto"/>
        <w:jc w:val="center"/>
        <w:rPr>
          <w:rFonts w:ascii="Cambria" w:hAnsi="Cambria"/>
          <w:b/>
        </w:rPr>
      </w:pPr>
      <w:r w:rsidRPr="000F0D06">
        <w:rPr>
          <w:rFonts w:ascii="Cambria" w:hAnsi="Cambria"/>
          <w:b/>
        </w:rPr>
        <w:t>Účel a cíle p</w:t>
      </w:r>
      <w:r w:rsidR="009373AF">
        <w:rPr>
          <w:rFonts w:ascii="Cambria" w:hAnsi="Cambria"/>
          <w:b/>
        </w:rPr>
        <w:t>ilotního</w:t>
      </w:r>
      <w:r w:rsidRPr="000F0D06">
        <w:rPr>
          <w:rFonts w:ascii="Cambria" w:hAnsi="Cambria"/>
          <w:b/>
        </w:rPr>
        <w:t xml:space="preserve"> ověřování</w:t>
      </w:r>
    </w:p>
    <w:p w:rsidR="00D7705E" w:rsidRPr="000F0D06" w:rsidRDefault="00D7705E" w:rsidP="003950B1">
      <w:pPr>
        <w:pStyle w:val="Zkladntext2"/>
        <w:numPr>
          <w:ilvl w:val="0"/>
          <w:numId w:val="19"/>
        </w:numPr>
        <w:spacing w:before="120"/>
        <w:ind w:left="357" w:hanging="357"/>
        <w:jc w:val="both"/>
        <w:rPr>
          <w:rFonts w:ascii="Cambria" w:hAnsi="Cambria"/>
          <w:sz w:val="22"/>
          <w:szCs w:val="22"/>
        </w:rPr>
      </w:pPr>
      <w:r w:rsidRPr="000F0D06">
        <w:rPr>
          <w:rFonts w:ascii="Cambria" w:hAnsi="Cambria"/>
          <w:sz w:val="22"/>
          <w:szCs w:val="22"/>
        </w:rPr>
        <w:t>Ministerstvo školství, mládeže a tělovýchovy (dále jen „ministerstvo“) vyhlašuje v souladu s § 171 odst. 1 školského zákona</w:t>
      </w:r>
      <w:r w:rsidRPr="000F0D06">
        <w:rPr>
          <w:rFonts w:ascii="Cambria" w:hAnsi="Cambria" w:cs="Tahoma"/>
          <w:sz w:val="22"/>
          <w:szCs w:val="22"/>
        </w:rPr>
        <w:t xml:space="preserve"> </w:t>
      </w:r>
      <w:r w:rsidR="00AA05E6">
        <w:rPr>
          <w:rFonts w:ascii="Cambria" w:hAnsi="Cambria"/>
          <w:sz w:val="22"/>
          <w:szCs w:val="22"/>
          <w:lang w:val="cs-CZ"/>
        </w:rPr>
        <w:t xml:space="preserve">pilotní </w:t>
      </w:r>
      <w:r w:rsidRPr="000F0D06">
        <w:rPr>
          <w:rFonts w:ascii="Cambria" w:hAnsi="Cambria"/>
          <w:sz w:val="22"/>
          <w:szCs w:val="22"/>
        </w:rPr>
        <w:t>ověřování přijímacího řízení</w:t>
      </w:r>
      <w:r w:rsidRPr="000F0D06">
        <w:rPr>
          <w:rFonts w:ascii="Cambria" w:hAnsi="Cambria"/>
          <w:bCs/>
          <w:sz w:val="22"/>
          <w:szCs w:val="22"/>
        </w:rPr>
        <w:t xml:space="preserve"> </w:t>
      </w:r>
      <w:r w:rsidR="006C5A9D">
        <w:rPr>
          <w:rFonts w:ascii="Cambria" w:hAnsi="Cambria"/>
          <w:bCs/>
          <w:sz w:val="22"/>
          <w:szCs w:val="22"/>
          <w:lang w:val="cs-CZ"/>
        </w:rPr>
        <w:t xml:space="preserve"> </w:t>
      </w:r>
      <w:r w:rsidRPr="000F0D06">
        <w:rPr>
          <w:rFonts w:ascii="Cambria" w:hAnsi="Cambria"/>
          <w:bCs/>
          <w:sz w:val="22"/>
          <w:szCs w:val="22"/>
        </w:rPr>
        <w:t xml:space="preserve">konaného pro uchazeče přijímané do skupin oborů </w:t>
      </w:r>
      <w:r w:rsidRPr="000F0D06">
        <w:rPr>
          <w:rFonts w:ascii="Cambria" w:hAnsi="Cambria" w:cs="Tahoma"/>
          <w:bCs/>
          <w:sz w:val="22"/>
          <w:szCs w:val="22"/>
        </w:rPr>
        <w:t>vzdělání stanovených v </w:t>
      </w:r>
      <w:r w:rsidR="005C3C03" w:rsidRPr="000F0D06">
        <w:rPr>
          <w:rFonts w:ascii="Cambria" w:hAnsi="Cambria"/>
          <w:sz w:val="22"/>
          <w:szCs w:val="22"/>
        </w:rPr>
        <w:t>č</w:t>
      </w:r>
      <w:r w:rsidRPr="000F0D06">
        <w:rPr>
          <w:rFonts w:ascii="Cambria" w:hAnsi="Cambria"/>
          <w:sz w:val="22"/>
          <w:szCs w:val="22"/>
        </w:rPr>
        <w:t>l. 2 odst. 2</w:t>
      </w:r>
      <w:r w:rsidR="006C5A9D">
        <w:rPr>
          <w:rFonts w:ascii="Cambria" w:hAnsi="Cambria"/>
          <w:sz w:val="22"/>
          <w:szCs w:val="22"/>
          <w:lang w:val="cs-CZ"/>
        </w:rPr>
        <w:t xml:space="preserve"> </w:t>
      </w:r>
      <w:r w:rsidR="006C5A9D">
        <w:rPr>
          <w:rFonts w:ascii="Cambria" w:hAnsi="Cambria"/>
          <w:bCs/>
          <w:sz w:val="22"/>
          <w:szCs w:val="22"/>
          <w:lang w:val="cs-CZ"/>
        </w:rPr>
        <w:t xml:space="preserve">(dále jen </w:t>
      </w:r>
      <w:r w:rsidR="00C85F86">
        <w:rPr>
          <w:rFonts w:ascii="Cambria" w:hAnsi="Cambria"/>
          <w:bCs/>
          <w:sz w:val="22"/>
          <w:szCs w:val="22"/>
          <w:lang w:val="cs-CZ"/>
        </w:rPr>
        <w:t>„</w:t>
      </w:r>
      <w:r w:rsidR="006C5A9D">
        <w:rPr>
          <w:rFonts w:ascii="Cambria" w:hAnsi="Cambria"/>
          <w:bCs/>
          <w:sz w:val="22"/>
          <w:szCs w:val="22"/>
          <w:lang w:val="cs-CZ"/>
        </w:rPr>
        <w:t>ověřování</w:t>
      </w:r>
      <w:r w:rsidR="00C85F86">
        <w:rPr>
          <w:rFonts w:ascii="Cambria" w:hAnsi="Cambria"/>
          <w:bCs/>
          <w:sz w:val="22"/>
          <w:szCs w:val="22"/>
          <w:lang w:val="cs-CZ"/>
        </w:rPr>
        <w:t>“</w:t>
      </w:r>
      <w:r w:rsidR="006C5A9D">
        <w:rPr>
          <w:rFonts w:ascii="Cambria" w:hAnsi="Cambria"/>
          <w:bCs/>
          <w:sz w:val="22"/>
          <w:szCs w:val="22"/>
          <w:lang w:val="cs-CZ"/>
        </w:rPr>
        <w:t>)</w:t>
      </w:r>
      <w:r w:rsidR="00AA05E6">
        <w:rPr>
          <w:rStyle w:val="Znakapoznpodarou"/>
          <w:rFonts w:ascii="Cambria" w:hAnsi="Cambria"/>
          <w:sz w:val="22"/>
          <w:szCs w:val="22"/>
        </w:rPr>
        <w:footnoteReference w:id="2"/>
      </w:r>
      <w:r w:rsidRPr="000F0D06">
        <w:rPr>
          <w:rFonts w:ascii="Cambria" w:hAnsi="Cambria"/>
          <w:sz w:val="22"/>
          <w:szCs w:val="22"/>
        </w:rPr>
        <w:t>.</w:t>
      </w:r>
      <w:r w:rsidRPr="000F0D06">
        <w:rPr>
          <w:rFonts w:ascii="Cambria" w:hAnsi="Cambria"/>
          <w:sz w:val="22"/>
          <w:szCs w:val="22"/>
        </w:rPr>
        <w:tab/>
      </w:r>
    </w:p>
    <w:p w:rsidR="00D7705E" w:rsidRPr="000F0D06" w:rsidRDefault="00D7705E" w:rsidP="000F0D06">
      <w:pPr>
        <w:pStyle w:val="Zkladntext2"/>
        <w:jc w:val="both"/>
        <w:rPr>
          <w:rFonts w:ascii="Cambria" w:hAnsi="Cambria"/>
          <w:sz w:val="22"/>
          <w:szCs w:val="22"/>
        </w:rPr>
      </w:pPr>
    </w:p>
    <w:p w:rsidR="00D7705E" w:rsidRPr="000F0D06" w:rsidRDefault="00D7705E" w:rsidP="000F0D06">
      <w:pPr>
        <w:pStyle w:val="Zkladntext2"/>
        <w:numPr>
          <w:ilvl w:val="0"/>
          <w:numId w:val="19"/>
        </w:numPr>
        <w:ind w:left="357" w:hanging="357"/>
        <w:jc w:val="both"/>
        <w:rPr>
          <w:rFonts w:ascii="Cambria" w:hAnsi="Cambria"/>
          <w:sz w:val="22"/>
          <w:szCs w:val="22"/>
        </w:rPr>
      </w:pPr>
      <w:r w:rsidRPr="000F0D06">
        <w:rPr>
          <w:rFonts w:ascii="Cambria" w:hAnsi="Cambria"/>
          <w:sz w:val="22"/>
          <w:szCs w:val="22"/>
        </w:rPr>
        <w:t xml:space="preserve">Účelem ověřování je ověřit </w:t>
      </w:r>
      <w:r w:rsidR="00AA4F6C" w:rsidRPr="000F0D06">
        <w:rPr>
          <w:rFonts w:ascii="Cambria" w:hAnsi="Cambria"/>
          <w:sz w:val="22"/>
          <w:szCs w:val="22"/>
        </w:rPr>
        <w:t xml:space="preserve">uplatnění centrálně zadávaných </w:t>
      </w:r>
      <w:r w:rsidRPr="000F0D06">
        <w:rPr>
          <w:rFonts w:ascii="Cambria" w:hAnsi="Cambria"/>
          <w:sz w:val="22"/>
          <w:szCs w:val="22"/>
        </w:rPr>
        <w:t>jednotných testů</w:t>
      </w:r>
      <w:r w:rsidR="00AA4F6C" w:rsidRPr="000F0D06">
        <w:rPr>
          <w:rFonts w:ascii="Cambria" w:hAnsi="Cambria"/>
          <w:sz w:val="22"/>
          <w:szCs w:val="22"/>
        </w:rPr>
        <w:t xml:space="preserve"> v</w:t>
      </w:r>
      <w:r w:rsidR="00B31BC0" w:rsidRPr="000F0D06">
        <w:rPr>
          <w:rFonts w:ascii="Cambria" w:hAnsi="Cambria"/>
          <w:sz w:val="22"/>
          <w:szCs w:val="22"/>
        </w:rPr>
        <w:t> </w:t>
      </w:r>
      <w:r w:rsidRPr="000F0D06">
        <w:rPr>
          <w:rFonts w:ascii="Cambria" w:hAnsi="Cambria"/>
          <w:sz w:val="22"/>
          <w:szCs w:val="22"/>
        </w:rPr>
        <w:t>přijímací</w:t>
      </w:r>
      <w:r w:rsidR="00AA4F6C" w:rsidRPr="000F0D06">
        <w:rPr>
          <w:rFonts w:ascii="Cambria" w:hAnsi="Cambria"/>
          <w:sz w:val="22"/>
          <w:szCs w:val="22"/>
        </w:rPr>
        <w:t>m</w:t>
      </w:r>
      <w:r w:rsidRPr="000F0D06">
        <w:rPr>
          <w:rFonts w:ascii="Cambria" w:hAnsi="Cambria"/>
          <w:sz w:val="22"/>
          <w:szCs w:val="22"/>
        </w:rPr>
        <w:t xml:space="preserve"> řízen</w:t>
      </w:r>
      <w:r w:rsidR="00EF07EC" w:rsidRPr="000F0D06">
        <w:rPr>
          <w:rFonts w:ascii="Cambria" w:hAnsi="Cambria"/>
          <w:sz w:val="22"/>
          <w:szCs w:val="22"/>
        </w:rPr>
        <w:t>í</w:t>
      </w:r>
      <w:r w:rsidRPr="000F0D06">
        <w:rPr>
          <w:rFonts w:ascii="Cambria" w:hAnsi="Cambria"/>
          <w:sz w:val="22"/>
          <w:szCs w:val="22"/>
        </w:rPr>
        <w:t xml:space="preserve"> do oborů středního vzdělání s maturitní zkouškou</w:t>
      </w:r>
      <w:r w:rsidR="00AA4F6C" w:rsidRPr="000F0D06">
        <w:rPr>
          <w:rFonts w:ascii="Cambria" w:hAnsi="Cambria"/>
          <w:sz w:val="22"/>
          <w:szCs w:val="22"/>
        </w:rPr>
        <w:t xml:space="preserve">. </w:t>
      </w:r>
      <w:r w:rsidR="006C5A9D" w:rsidRPr="000F0D06">
        <w:rPr>
          <w:rFonts w:ascii="Cambria" w:hAnsi="Cambria"/>
          <w:sz w:val="22"/>
          <w:szCs w:val="22"/>
        </w:rPr>
        <w:t>V</w:t>
      </w:r>
      <w:r w:rsidR="006C5A9D">
        <w:rPr>
          <w:rFonts w:ascii="Cambria" w:hAnsi="Cambria"/>
          <w:sz w:val="22"/>
          <w:szCs w:val="22"/>
          <w:lang w:val="cs-CZ"/>
        </w:rPr>
        <w:t> </w:t>
      </w:r>
      <w:r w:rsidR="00EF07EC" w:rsidRPr="000F0D06">
        <w:rPr>
          <w:rFonts w:ascii="Cambria" w:hAnsi="Cambria"/>
          <w:sz w:val="22"/>
          <w:szCs w:val="22"/>
        </w:rPr>
        <w:t>ověřování bude ověřeno použití j</w:t>
      </w:r>
      <w:r w:rsidRPr="000F0D06">
        <w:rPr>
          <w:rFonts w:ascii="Cambria" w:hAnsi="Cambria"/>
          <w:sz w:val="22"/>
          <w:szCs w:val="22"/>
        </w:rPr>
        <w:t>ednotn</w:t>
      </w:r>
      <w:r w:rsidR="00EF07EC" w:rsidRPr="000F0D06">
        <w:rPr>
          <w:rFonts w:ascii="Cambria" w:hAnsi="Cambria"/>
          <w:sz w:val="22"/>
          <w:szCs w:val="22"/>
        </w:rPr>
        <w:t>ých</w:t>
      </w:r>
      <w:r w:rsidRPr="000F0D06">
        <w:rPr>
          <w:rFonts w:ascii="Cambria" w:hAnsi="Cambria"/>
          <w:sz w:val="22"/>
          <w:szCs w:val="22"/>
        </w:rPr>
        <w:t xml:space="preserve"> test</w:t>
      </w:r>
      <w:r w:rsidR="00EF07EC" w:rsidRPr="000F0D06">
        <w:rPr>
          <w:rFonts w:ascii="Cambria" w:hAnsi="Cambria"/>
          <w:sz w:val="22"/>
          <w:szCs w:val="22"/>
        </w:rPr>
        <w:t xml:space="preserve">ů </w:t>
      </w:r>
      <w:r w:rsidRPr="000F0D06">
        <w:rPr>
          <w:rFonts w:ascii="Cambria" w:hAnsi="Cambria"/>
          <w:sz w:val="22"/>
          <w:szCs w:val="22"/>
        </w:rPr>
        <w:t>z</w:t>
      </w:r>
      <w:r w:rsidR="00F02FE2" w:rsidRPr="000F0D06">
        <w:rPr>
          <w:rFonts w:ascii="Cambria" w:hAnsi="Cambria"/>
          <w:sz w:val="22"/>
          <w:szCs w:val="22"/>
        </w:rPr>
        <w:t xml:space="preserve"> předmětů </w:t>
      </w:r>
      <w:r w:rsidR="00E76E8F" w:rsidRPr="000F0D06">
        <w:rPr>
          <w:rFonts w:ascii="Cambria" w:hAnsi="Cambria"/>
          <w:sz w:val="22"/>
          <w:szCs w:val="22"/>
        </w:rPr>
        <w:t>M</w:t>
      </w:r>
      <w:r w:rsidR="00973CE2" w:rsidRPr="000F0D06">
        <w:rPr>
          <w:rFonts w:ascii="Cambria" w:hAnsi="Cambria"/>
          <w:sz w:val="22"/>
          <w:szCs w:val="22"/>
        </w:rPr>
        <w:t>atematik</w:t>
      </w:r>
      <w:r w:rsidR="00F02FE2" w:rsidRPr="000F0D06">
        <w:rPr>
          <w:rFonts w:ascii="Cambria" w:hAnsi="Cambria"/>
          <w:sz w:val="22"/>
          <w:szCs w:val="22"/>
        </w:rPr>
        <w:t xml:space="preserve">a a její aplikace </w:t>
      </w:r>
      <w:r w:rsidRPr="000F0D06">
        <w:rPr>
          <w:rFonts w:ascii="Cambria" w:hAnsi="Cambria"/>
          <w:sz w:val="22"/>
          <w:szCs w:val="22"/>
        </w:rPr>
        <w:t>a </w:t>
      </w:r>
      <w:r w:rsidR="00E76E8F" w:rsidRPr="000F0D06">
        <w:rPr>
          <w:rFonts w:ascii="Cambria" w:hAnsi="Cambria"/>
          <w:sz w:val="22"/>
          <w:szCs w:val="22"/>
        </w:rPr>
        <w:t>Č</w:t>
      </w:r>
      <w:r w:rsidR="00EF07EC" w:rsidRPr="000F0D06">
        <w:rPr>
          <w:rFonts w:ascii="Cambria" w:hAnsi="Cambria"/>
          <w:sz w:val="22"/>
          <w:szCs w:val="22"/>
        </w:rPr>
        <w:t>esk</w:t>
      </w:r>
      <w:r w:rsidR="00F02FE2" w:rsidRPr="000F0D06">
        <w:rPr>
          <w:rFonts w:ascii="Cambria" w:hAnsi="Cambria"/>
          <w:sz w:val="22"/>
          <w:szCs w:val="22"/>
        </w:rPr>
        <w:t>ý jazyk a</w:t>
      </w:r>
      <w:r w:rsidR="00B31BC0" w:rsidRPr="000F0D06">
        <w:rPr>
          <w:rFonts w:ascii="Cambria" w:hAnsi="Cambria"/>
          <w:sz w:val="22"/>
          <w:szCs w:val="22"/>
        </w:rPr>
        <w:t> </w:t>
      </w:r>
      <w:r w:rsidR="00F02FE2" w:rsidRPr="000F0D06">
        <w:rPr>
          <w:rFonts w:ascii="Cambria" w:hAnsi="Cambria"/>
          <w:sz w:val="22"/>
          <w:szCs w:val="22"/>
        </w:rPr>
        <w:t>literatura</w:t>
      </w:r>
      <w:r w:rsidRPr="000F0D06">
        <w:rPr>
          <w:rFonts w:ascii="Cambria" w:hAnsi="Cambria"/>
          <w:sz w:val="22"/>
          <w:szCs w:val="22"/>
        </w:rPr>
        <w:t xml:space="preserve"> v rozsahu učiva podle </w:t>
      </w:r>
      <w:r w:rsidR="005C3C03" w:rsidRPr="000F0D06">
        <w:rPr>
          <w:rFonts w:ascii="Cambria" w:hAnsi="Cambria"/>
          <w:sz w:val="22"/>
          <w:szCs w:val="22"/>
        </w:rPr>
        <w:t>R</w:t>
      </w:r>
      <w:r w:rsidRPr="000F0D06">
        <w:rPr>
          <w:rFonts w:ascii="Cambria" w:hAnsi="Cambria"/>
          <w:sz w:val="22"/>
          <w:szCs w:val="22"/>
        </w:rPr>
        <w:t>ámcov</w:t>
      </w:r>
      <w:r w:rsidR="00F02FE2" w:rsidRPr="000F0D06">
        <w:rPr>
          <w:rFonts w:ascii="Cambria" w:hAnsi="Cambria"/>
          <w:sz w:val="22"/>
          <w:szCs w:val="22"/>
        </w:rPr>
        <w:t>ého</w:t>
      </w:r>
      <w:r w:rsidRPr="000F0D06">
        <w:rPr>
          <w:rFonts w:ascii="Cambria" w:hAnsi="Cambria"/>
          <w:sz w:val="22"/>
          <w:szCs w:val="22"/>
        </w:rPr>
        <w:t xml:space="preserve"> vzdělávacíh</w:t>
      </w:r>
      <w:r w:rsidR="00F02FE2" w:rsidRPr="000F0D06">
        <w:rPr>
          <w:rFonts w:ascii="Cambria" w:hAnsi="Cambria"/>
          <w:sz w:val="22"/>
          <w:szCs w:val="22"/>
        </w:rPr>
        <w:t>o</w:t>
      </w:r>
      <w:r w:rsidRPr="000F0D06">
        <w:rPr>
          <w:rFonts w:ascii="Cambria" w:hAnsi="Cambria"/>
          <w:sz w:val="22"/>
          <w:szCs w:val="22"/>
        </w:rPr>
        <w:t xml:space="preserve"> program</w:t>
      </w:r>
      <w:r w:rsidR="00F02FE2" w:rsidRPr="000F0D06">
        <w:rPr>
          <w:rFonts w:ascii="Cambria" w:hAnsi="Cambria"/>
          <w:sz w:val="22"/>
          <w:szCs w:val="22"/>
        </w:rPr>
        <w:t>u</w:t>
      </w:r>
      <w:r w:rsidRPr="000F0D06">
        <w:rPr>
          <w:rFonts w:ascii="Cambria" w:hAnsi="Cambria"/>
          <w:sz w:val="22"/>
          <w:szCs w:val="22"/>
        </w:rPr>
        <w:t xml:space="preserve"> </w:t>
      </w:r>
      <w:r w:rsidR="00F02FE2" w:rsidRPr="000F0D06">
        <w:rPr>
          <w:rFonts w:ascii="Cambria" w:hAnsi="Cambria"/>
          <w:sz w:val="22"/>
          <w:szCs w:val="22"/>
        </w:rPr>
        <w:t xml:space="preserve">pro </w:t>
      </w:r>
      <w:r w:rsidRPr="000F0D06">
        <w:rPr>
          <w:rFonts w:ascii="Cambria" w:hAnsi="Cambria"/>
          <w:sz w:val="22"/>
          <w:szCs w:val="22"/>
        </w:rPr>
        <w:t xml:space="preserve">základní vzdělávání </w:t>
      </w:r>
      <w:r w:rsidR="005C3C03" w:rsidRPr="000F0D06">
        <w:rPr>
          <w:rFonts w:ascii="Cambria" w:hAnsi="Cambria"/>
          <w:sz w:val="22"/>
          <w:szCs w:val="22"/>
        </w:rPr>
        <w:t xml:space="preserve">(RVP ZV) </w:t>
      </w:r>
      <w:r w:rsidR="00EF07EC" w:rsidRPr="000F0D06">
        <w:rPr>
          <w:rFonts w:ascii="Cambria" w:hAnsi="Cambria"/>
          <w:sz w:val="22"/>
          <w:szCs w:val="22"/>
        </w:rPr>
        <w:t>ke zjištění relevantních dov</w:t>
      </w:r>
      <w:r w:rsidRPr="000F0D06">
        <w:rPr>
          <w:rFonts w:ascii="Cambria" w:hAnsi="Cambria"/>
          <w:sz w:val="22"/>
          <w:szCs w:val="22"/>
        </w:rPr>
        <w:t>ednost</w:t>
      </w:r>
      <w:r w:rsidR="00EF07EC" w:rsidRPr="000F0D06">
        <w:rPr>
          <w:rFonts w:ascii="Cambria" w:hAnsi="Cambria"/>
          <w:sz w:val="22"/>
          <w:szCs w:val="22"/>
        </w:rPr>
        <w:t>í</w:t>
      </w:r>
      <w:r w:rsidRPr="000F0D06">
        <w:rPr>
          <w:rFonts w:ascii="Cambria" w:hAnsi="Cambria"/>
          <w:sz w:val="22"/>
          <w:szCs w:val="22"/>
        </w:rPr>
        <w:t xml:space="preserve"> a vědomost</w:t>
      </w:r>
      <w:r w:rsidR="00EF07EC" w:rsidRPr="000F0D06">
        <w:rPr>
          <w:rFonts w:ascii="Cambria" w:hAnsi="Cambria"/>
          <w:sz w:val="22"/>
          <w:szCs w:val="22"/>
        </w:rPr>
        <w:t>í</w:t>
      </w:r>
      <w:r w:rsidRPr="000F0D06">
        <w:rPr>
          <w:rFonts w:ascii="Cambria" w:hAnsi="Cambria"/>
          <w:sz w:val="22"/>
          <w:szCs w:val="22"/>
        </w:rPr>
        <w:t xml:space="preserve"> </w:t>
      </w:r>
      <w:r w:rsidR="00EF07EC" w:rsidRPr="000F0D06">
        <w:rPr>
          <w:rFonts w:ascii="Cambria" w:hAnsi="Cambria"/>
          <w:sz w:val="22"/>
          <w:szCs w:val="22"/>
        </w:rPr>
        <w:t xml:space="preserve">uchazečů </w:t>
      </w:r>
      <w:r w:rsidRPr="000F0D06">
        <w:rPr>
          <w:rFonts w:ascii="Cambria" w:hAnsi="Cambria"/>
          <w:sz w:val="22"/>
          <w:szCs w:val="22"/>
        </w:rPr>
        <w:t xml:space="preserve">pro úspěšné </w:t>
      </w:r>
      <w:r w:rsidR="00F02FE2" w:rsidRPr="000F0D06">
        <w:rPr>
          <w:rFonts w:ascii="Cambria" w:hAnsi="Cambria"/>
          <w:sz w:val="22"/>
          <w:szCs w:val="22"/>
        </w:rPr>
        <w:t xml:space="preserve">vzdělávání </w:t>
      </w:r>
      <w:r w:rsidRPr="000F0D06">
        <w:rPr>
          <w:rFonts w:ascii="Cambria" w:hAnsi="Cambria"/>
          <w:sz w:val="22"/>
          <w:szCs w:val="22"/>
        </w:rPr>
        <w:t xml:space="preserve">v oborech </w:t>
      </w:r>
      <w:r w:rsidRPr="000F0D06">
        <w:rPr>
          <w:rFonts w:ascii="Cambria" w:hAnsi="Cambria" w:cs="Tahoma"/>
          <w:sz w:val="22"/>
          <w:szCs w:val="22"/>
        </w:rPr>
        <w:t>středního vzdělání ukončen</w:t>
      </w:r>
      <w:r w:rsidR="00F02FE2" w:rsidRPr="000F0D06">
        <w:rPr>
          <w:rFonts w:ascii="Cambria" w:hAnsi="Cambria" w:cs="Tahoma"/>
          <w:sz w:val="22"/>
          <w:szCs w:val="22"/>
        </w:rPr>
        <w:t>ých</w:t>
      </w:r>
      <w:r w:rsidRPr="000F0D06">
        <w:rPr>
          <w:rFonts w:ascii="Cambria" w:hAnsi="Cambria" w:cs="Tahoma"/>
          <w:sz w:val="22"/>
          <w:szCs w:val="22"/>
        </w:rPr>
        <w:t xml:space="preserve"> maturitní zkouškou</w:t>
      </w:r>
      <w:r w:rsidRPr="000F0D06">
        <w:rPr>
          <w:rFonts w:ascii="Cambria" w:hAnsi="Cambria"/>
          <w:sz w:val="22"/>
          <w:szCs w:val="22"/>
        </w:rPr>
        <w:t xml:space="preserve">. </w:t>
      </w:r>
    </w:p>
    <w:p w:rsidR="00D7705E" w:rsidRPr="000A65FE" w:rsidRDefault="00D7705E" w:rsidP="000F0D06">
      <w:pPr>
        <w:pStyle w:val="Zkladntext2"/>
        <w:jc w:val="both"/>
        <w:rPr>
          <w:rFonts w:ascii="Cambria" w:hAnsi="Cambria"/>
          <w:sz w:val="22"/>
          <w:szCs w:val="22"/>
          <w:lang w:val="cs-CZ"/>
        </w:rPr>
      </w:pPr>
    </w:p>
    <w:p w:rsidR="00D7705E" w:rsidRPr="000F0D06" w:rsidRDefault="00D7705E" w:rsidP="000F0D06">
      <w:pPr>
        <w:pStyle w:val="Zkladntext2"/>
        <w:numPr>
          <w:ilvl w:val="0"/>
          <w:numId w:val="19"/>
        </w:numPr>
        <w:ind w:left="357" w:hanging="357"/>
        <w:jc w:val="both"/>
        <w:rPr>
          <w:rFonts w:ascii="Cambria" w:hAnsi="Cambria"/>
          <w:sz w:val="22"/>
          <w:szCs w:val="22"/>
        </w:rPr>
      </w:pPr>
      <w:r w:rsidRPr="000F0D06">
        <w:rPr>
          <w:rFonts w:ascii="Cambria" w:hAnsi="Cambria"/>
          <w:sz w:val="22"/>
          <w:szCs w:val="22"/>
        </w:rPr>
        <w:t>Základní cíle ověřování:</w:t>
      </w:r>
    </w:p>
    <w:p w:rsidR="00EF07EC" w:rsidRPr="000F0D06" w:rsidRDefault="00EF07EC" w:rsidP="000F0D06">
      <w:pPr>
        <w:pStyle w:val="Zkladntext2"/>
        <w:numPr>
          <w:ilvl w:val="0"/>
          <w:numId w:val="20"/>
        </w:numPr>
        <w:ind w:left="714" w:hanging="357"/>
        <w:jc w:val="both"/>
        <w:rPr>
          <w:rFonts w:ascii="Cambria" w:hAnsi="Cambria"/>
          <w:sz w:val="22"/>
          <w:szCs w:val="22"/>
        </w:rPr>
      </w:pPr>
      <w:r w:rsidRPr="000F0D06">
        <w:rPr>
          <w:rFonts w:ascii="Cambria" w:hAnsi="Cambria" w:cs="Tahoma"/>
          <w:sz w:val="22"/>
          <w:szCs w:val="22"/>
        </w:rPr>
        <w:t>ověřit organizaci a obsah zadání jednotných testů;</w:t>
      </w:r>
    </w:p>
    <w:p w:rsidR="00CE0AD9" w:rsidRPr="000F0D06" w:rsidRDefault="00EF07EC" w:rsidP="000F0D06">
      <w:pPr>
        <w:pStyle w:val="Zkladntext2"/>
        <w:numPr>
          <w:ilvl w:val="0"/>
          <w:numId w:val="20"/>
        </w:numPr>
        <w:ind w:left="714" w:hanging="357"/>
        <w:jc w:val="both"/>
        <w:rPr>
          <w:rFonts w:ascii="Cambria" w:hAnsi="Cambria"/>
          <w:sz w:val="22"/>
          <w:szCs w:val="22"/>
        </w:rPr>
      </w:pPr>
      <w:r w:rsidRPr="000F0D06">
        <w:rPr>
          <w:rFonts w:ascii="Cambria" w:hAnsi="Cambria"/>
          <w:sz w:val="22"/>
          <w:szCs w:val="22"/>
        </w:rPr>
        <w:t>získat poznatky</w:t>
      </w:r>
      <w:r w:rsidR="00E76E8F" w:rsidRPr="000F0D06">
        <w:rPr>
          <w:rFonts w:ascii="Cambria" w:hAnsi="Cambria"/>
          <w:sz w:val="22"/>
          <w:szCs w:val="22"/>
        </w:rPr>
        <w:t xml:space="preserve"> o </w:t>
      </w:r>
      <w:r w:rsidRPr="000F0D06">
        <w:rPr>
          <w:rFonts w:ascii="Cambria" w:hAnsi="Cambria"/>
          <w:sz w:val="22"/>
          <w:szCs w:val="22"/>
        </w:rPr>
        <w:t xml:space="preserve">působení použití jednotných testů </w:t>
      </w:r>
      <w:r w:rsidR="00E76E8F" w:rsidRPr="000F0D06">
        <w:rPr>
          <w:rFonts w:ascii="Cambria" w:hAnsi="Cambria"/>
          <w:sz w:val="22"/>
          <w:szCs w:val="22"/>
        </w:rPr>
        <w:t xml:space="preserve">v </w:t>
      </w:r>
      <w:r w:rsidRPr="000F0D06">
        <w:rPr>
          <w:rFonts w:ascii="Cambria" w:hAnsi="Cambria"/>
          <w:sz w:val="22"/>
          <w:szCs w:val="22"/>
        </w:rPr>
        <w:t>přijímací</w:t>
      </w:r>
      <w:r w:rsidR="00E76E8F" w:rsidRPr="000F0D06">
        <w:rPr>
          <w:rFonts w:ascii="Cambria" w:hAnsi="Cambria"/>
          <w:sz w:val="22"/>
          <w:szCs w:val="22"/>
        </w:rPr>
        <w:t xml:space="preserve">m </w:t>
      </w:r>
      <w:r w:rsidRPr="000F0D06">
        <w:rPr>
          <w:rFonts w:ascii="Cambria" w:hAnsi="Cambria"/>
          <w:sz w:val="22"/>
          <w:szCs w:val="22"/>
        </w:rPr>
        <w:t>řízení</w:t>
      </w:r>
      <w:r w:rsidR="00E76E8F" w:rsidRPr="000F0D06">
        <w:rPr>
          <w:rFonts w:ascii="Cambria" w:hAnsi="Cambria"/>
          <w:sz w:val="22"/>
          <w:szCs w:val="22"/>
        </w:rPr>
        <w:t xml:space="preserve"> a pro proces rozhodování ředitelů středních </w:t>
      </w:r>
      <w:r w:rsidR="00F02FE2" w:rsidRPr="000F0D06">
        <w:rPr>
          <w:rFonts w:ascii="Cambria" w:hAnsi="Cambria"/>
          <w:sz w:val="22"/>
          <w:szCs w:val="22"/>
        </w:rPr>
        <w:t xml:space="preserve">škol </w:t>
      </w:r>
      <w:r w:rsidR="00E76E8F" w:rsidRPr="000F0D06">
        <w:rPr>
          <w:rFonts w:ascii="Cambria" w:hAnsi="Cambria"/>
          <w:sz w:val="22"/>
          <w:szCs w:val="22"/>
        </w:rPr>
        <w:t>při přijímacím řízení</w:t>
      </w:r>
      <w:r w:rsidR="00D7705E" w:rsidRPr="000F0D06">
        <w:rPr>
          <w:rFonts w:ascii="Cambria" w:hAnsi="Cambria" w:cs="Tahoma"/>
          <w:sz w:val="22"/>
          <w:szCs w:val="22"/>
        </w:rPr>
        <w:t>;</w:t>
      </w:r>
    </w:p>
    <w:p w:rsidR="00EF07EC" w:rsidRPr="00C85F86" w:rsidRDefault="00D7705E" w:rsidP="000F0D06">
      <w:pPr>
        <w:pStyle w:val="Zkladntext2"/>
        <w:numPr>
          <w:ilvl w:val="0"/>
          <w:numId w:val="20"/>
        </w:numPr>
        <w:ind w:left="714" w:hanging="357"/>
        <w:jc w:val="both"/>
        <w:rPr>
          <w:rFonts w:ascii="Cambria" w:hAnsi="Cambria"/>
          <w:sz w:val="22"/>
          <w:szCs w:val="22"/>
        </w:rPr>
      </w:pPr>
      <w:r w:rsidRPr="000F0D06">
        <w:rPr>
          <w:rFonts w:ascii="Cambria" w:hAnsi="Cambria"/>
          <w:sz w:val="22"/>
          <w:szCs w:val="22"/>
        </w:rPr>
        <w:t>získat podklady pro</w:t>
      </w:r>
      <w:r w:rsidR="00E76E8F" w:rsidRPr="000F0D06">
        <w:rPr>
          <w:rFonts w:ascii="Cambria" w:hAnsi="Cambria"/>
          <w:sz w:val="22"/>
          <w:szCs w:val="22"/>
        </w:rPr>
        <w:t xml:space="preserve"> budoucí </w:t>
      </w:r>
      <w:r w:rsidRPr="000F0D06">
        <w:rPr>
          <w:rFonts w:ascii="Cambria" w:hAnsi="Cambria"/>
          <w:sz w:val="22"/>
          <w:szCs w:val="22"/>
        </w:rPr>
        <w:t xml:space="preserve">úpravu právních předpisů </w:t>
      </w:r>
      <w:r w:rsidR="005C3C03" w:rsidRPr="000F0D06">
        <w:rPr>
          <w:rFonts w:ascii="Cambria" w:hAnsi="Cambria"/>
          <w:sz w:val="22"/>
          <w:szCs w:val="22"/>
        </w:rPr>
        <w:t>upravujících</w:t>
      </w:r>
      <w:r w:rsidRPr="000F0D06">
        <w:rPr>
          <w:rFonts w:ascii="Cambria" w:hAnsi="Cambria"/>
          <w:sz w:val="22"/>
          <w:szCs w:val="22"/>
        </w:rPr>
        <w:t xml:space="preserve"> systém přijímacího řízení. </w:t>
      </w:r>
    </w:p>
    <w:p w:rsidR="00C85F86" w:rsidRPr="000F0D06" w:rsidRDefault="00C85F86" w:rsidP="00C85F86">
      <w:pPr>
        <w:pStyle w:val="Zkladntext2"/>
        <w:ind w:left="714"/>
        <w:jc w:val="both"/>
        <w:rPr>
          <w:rFonts w:ascii="Cambria" w:hAnsi="Cambria"/>
          <w:sz w:val="22"/>
          <w:szCs w:val="22"/>
        </w:rPr>
      </w:pPr>
    </w:p>
    <w:p w:rsidR="00D7705E" w:rsidRPr="00C85F86" w:rsidRDefault="00D7705E" w:rsidP="000F0D06">
      <w:pPr>
        <w:pStyle w:val="Zkladntext2"/>
        <w:numPr>
          <w:ilvl w:val="0"/>
          <w:numId w:val="19"/>
        </w:numPr>
        <w:ind w:left="357" w:hanging="357"/>
        <w:jc w:val="both"/>
        <w:rPr>
          <w:rFonts w:ascii="Cambria" w:hAnsi="Cambria"/>
          <w:sz w:val="22"/>
          <w:szCs w:val="22"/>
        </w:rPr>
      </w:pPr>
      <w:r w:rsidRPr="000F0D06">
        <w:rPr>
          <w:rFonts w:ascii="Cambria" w:hAnsi="Cambria"/>
          <w:sz w:val="22"/>
          <w:szCs w:val="22"/>
        </w:rPr>
        <w:t xml:space="preserve">Realizací ověřování upraveného systému </w:t>
      </w:r>
      <w:r w:rsidRPr="000F0D06">
        <w:rPr>
          <w:rFonts w:ascii="Cambria" w:hAnsi="Cambria"/>
          <w:bCs/>
          <w:sz w:val="22"/>
          <w:szCs w:val="22"/>
        </w:rPr>
        <w:t xml:space="preserve">přijímacího řízení ke vzdělávání pro vybrané skupiny oborů </w:t>
      </w:r>
      <w:r w:rsidRPr="000F0D06">
        <w:rPr>
          <w:rFonts w:ascii="Cambria" w:hAnsi="Cambria" w:cs="Tahoma"/>
          <w:bCs/>
          <w:sz w:val="22"/>
          <w:szCs w:val="22"/>
        </w:rPr>
        <w:t>středního vzdělání s maturitní zkouškou</w:t>
      </w:r>
      <w:r w:rsidRPr="000F0D06">
        <w:rPr>
          <w:rFonts w:ascii="Cambria" w:hAnsi="Cambria"/>
          <w:sz w:val="22"/>
          <w:szCs w:val="22"/>
        </w:rPr>
        <w:t xml:space="preserve"> (uvedené v </w:t>
      </w:r>
      <w:r w:rsidR="005C3C03" w:rsidRPr="000F0D06">
        <w:rPr>
          <w:rFonts w:ascii="Cambria" w:hAnsi="Cambria"/>
          <w:sz w:val="22"/>
          <w:szCs w:val="22"/>
        </w:rPr>
        <w:t>č</w:t>
      </w:r>
      <w:r w:rsidRPr="000F0D06">
        <w:rPr>
          <w:rFonts w:ascii="Cambria" w:hAnsi="Cambria"/>
          <w:sz w:val="22"/>
          <w:szCs w:val="22"/>
        </w:rPr>
        <w:t xml:space="preserve">l. 2 odst. 2) </w:t>
      </w:r>
      <w:r w:rsidR="00E76E8F" w:rsidRPr="000F0D06">
        <w:rPr>
          <w:rFonts w:ascii="Cambria" w:hAnsi="Cambria"/>
          <w:sz w:val="22"/>
          <w:szCs w:val="22"/>
        </w:rPr>
        <w:t xml:space="preserve">je </w:t>
      </w:r>
      <w:r w:rsidRPr="000F0D06">
        <w:rPr>
          <w:rFonts w:ascii="Cambria" w:hAnsi="Cambria"/>
          <w:sz w:val="22"/>
          <w:szCs w:val="22"/>
        </w:rPr>
        <w:t>pověř</w:t>
      </w:r>
      <w:r w:rsidR="00E76E8F" w:rsidRPr="000F0D06">
        <w:rPr>
          <w:rFonts w:ascii="Cambria" w:hAnsi="Cambria"/>
          <w:sz w:val="22"/>
          <w:szCs w:val="22"/>
        </w:rPr>
        <w:t>eno</w:t>
      </w:r>
      <w:r w:rsidRPr="000F0D06">
        <w:rPr>
          <w:rFonts w:ascii="Cambria" w:hAnsi="Cambria"/>
          <w:sz w:val="22"/>
          <w:szCs w:val="22"/>
        </w:rPr>
        <w:t xml:space="preserve"> </w:t>
      </w:r>
      <w:r w:rsidR="00E76E8F" w:rsidRPr="000F0D06">
        <w:rPr>
          <w:rFonts w:ascii="Cambria" w:hAnsi="Cambria"/>
          <w:sz w:val="22"/>
          <w:szCs w:val="22"/>
        </w:rPr>
        <w:t>Centrum pro zjišťování výsledků vzdělávání (dále jen „</w:t>
      </w:r>
      <w:r w:rsidR="00A60028" w:rsidRPr="000F0D06">
        <w:rPr>
          <w:rFonts w:ascii="Cambria" w:hAnsi="Cambria"/>
          <w:sz w:val="22"/>
          <w:szCs w:val="22"/>
        </w:rPr>
        <w:t>Centrum</w:t>
      </w:r>
      <w:r w:rsidRPr="000F0D06">
        <w:rPr>
          <w:rFonts w:ascii="Cambria" w:hAnsi="Cambria"/>
          <w:sz w:val="22"/>
          <w:szCs w:val="22"/>
        </w:rPr>
        <w:t>“</w:t>
      </w:r>
      <w:r w:rsidR="00E76E8F" w:rsidRPr="000F0D06">
        <w:rPr>
          <w:rFonts w:ascii="Cambria" w:hAnsi="Cambria"/>
          <w:sz w:val="22"/>
          <w:szCs w:val="22"/>
        </w:rPr>
        <w:t>)</w:t>
      </w:r>
      <w:r w:rsidRPr="000F0D06">
        <w:rPr>
          <w:rFonts w:ascii="Cambria" w:hAnsi="Cambria"/>
          <w:sz w:val="22"/>
          <w:szCs w:val="22"/>
        </w:rPr>
        <w:t xml:space="preserve">. </w:t>
      </w:r>
      <w:r w:rsidR="00A60028" w:rsidRPr="000F0D06">
        <w:rPr>
          <w:rFonts w:ascii="Cambria" w:hAnsi="Cambria"/>
          <w:sz w:val="22"/>
          <w:szCs w:val="22"/>
        </w:rPr>
        <w:t xml:space="preserve">Centrum </w:t>
      </w:r>
      <w:r w:rsidRPr="000F0D06">
        <w:rPr>
          <w:rFonts w:ascii="Cambria" w:hAnsi="Cambria"/>
          <w:sz w:val="22"/>
          <w:szCs w:val="22"/>
        </w:rPr>
        <w:t>navrhuje, připravuje a zabezpečuje výrobu testových zadání, jejich distribuci, vyhlašuje metodiku pro konání jednotných testů</w:t>
      </w:r>
      <w:r w:rsidR="005C3C03" w:rsidRPr="000F0D06">
        <w:rPr>
          <w:rFonts w:ascii="Cambria" w:hAnsi="Cambria"/>
          <w:sz w:val="22"/>
          <w:szCs w:val="22"/>
        </w:rPr>
        <w:t>, zabezpečuje vyhodnocení testů</w:t>
      </w:r>
      <w:r w:rsidRPr="000F0D06">
        <w:rPr>
          <w:rFonts w:ascii="Cambria" w:hAnsi="Cambria"/>
          <w:sz w:val="22"/>
          <w:szCs w:val="22"/>
        </w:rPr>
        <w:t xml:space="preserve"> a předává výsledky </w:t>
      </w:r>
      <w:r w:rsidR="00B31BC0" w:rsidRPr="000F0D06">
        <w:rPr>
          <w:rFonts w:ascii="Cambria" w:hAnsi="Cambria"/>
          <w:sz w:val="22"/>
          <w:szCs w:val="22"/>
        </w:rPr>
        <w:t xml:space="preserve">přihlášeným </w:t>
      </w:r>
      <w:r w:rsidRPr="000F0D06">
        <w:rPr>
          <w:rFonts w:ascii="Cambria" w:hAnsi="Cambria"/>
          <w:sz w:val="22"/>
          <w:szCs w:val="22"/>
        </w:rPr>
        <w:t xml:space="preserve">středním školám s obory vzdělání </w:t>
      </w:r>
      <w:r w:rsidR="005653DD" w:rsidRPr="000F0D06">
        <w:rPr>
          <w:rFonts w:ascii="Cambria" w:hAnsi="Cambria"/>
          <w:sz w:val="22"/>
          <w:szCs w:val="22"/>
        </w:rPr>
        <w:t xml:space="preserve">ukončenými </w:t>
      </w:r>
      <w:r w:rsidRPr="000F0D06">
        <w:rPr>
          <w:rFonts w:ascii="Cambria" w:hAnsi="Cambria"/>
          <w:sz w:val="22"/>
          <w:szCs w:val="22"/>
        </w:rPr>
        <w:t>maturitní zkouškou (dále jen „střední školy“).</w:t>
      </w:r>
      <w:r w:rsidRPr="000F0D06">
        <w:rPr>
          <w:rFonts w:ascii="Cambria" w:hAnsi="Cambria"/>
          <w:sz w:val="22"/>
          <w:szCs w:val="22"/>
        </w:rPr>
        <w:tab/>
      </w:r>
      <w:r w:rsidRPr="000F0D06">
        <w:rPr>
          <w:rFonts w:ascii="Cambria" w:hAnsi="Cambria"/>
          <w:sz w:val="22"/>
          <w:szCs w:val="22"/>
        </w:rPr>
        <w:br/>
      </w:r>
    </w:p>
    <w:p w:rsidR="00C85F86" w:rsidRPr="000F0D06" w:rsidRDefault="00C85F86" w:rsidP="00C85F86">
      <w:pPr>
        <w:pStyle w:val="Zkladntext2"/>
        <w:ind w:left="357"/>
        <w:jc w:val="both"/>
        <w:rPr>
          <w:rFonts w:ascii="Cambria" w:hAnsi="Cambria"/>
          <w:sz w:val="22"/>
          <w:szCs w:val="22"/>
        </w:rPr>
      </w:pPr>
    </w:p>
    <w:p w:rsidR="00D7705E" w:rsidRPr="000F0D06" w:rsidRDefault="00D7705E" w:rsidP="000F0D06">
      <w:pPr>
        <w:tabs>
          <w:tab w:val="left" w:pos="426"/>
        </w:tabs>
        <w:spacing w:after="0" w:line="240" w:lineRule="auto"/>
        <w:jc w:val="center"/>
        <w:rPr>
          <w:rFonts w:ascii="Cambria" w:hAnsi="Cambria"/>
          <w:b/>
        </w:rPr>
      </w:pPr>
      <w:r w:rsidRPr="000F0D06">
        <w:rPr>
          <w:rFonts w:ascii="Cambria" w:hAnsi="Cambria"/>
          <w:b/>
        </w:rPr>
        <w:t>Čl. 2</w:t>
      </w:r>
    </w:p>
    <w:p w:rsidR="00D7705E" w:rsidRPr="000F0D06" w:rsidRDefault="00D7705E" w:rsidP="000F0D06">
      <w:pPr>
        <w:spacing w:after="0" w:line="240" w:lineRule="auto"/>
        <w:jc w:val="center"/>
        <w:rPr>
          <w:rFonts w:ascii="Cambria" w:hAnsi="Cambria"/>
          <w:b/>
        </w:rPr>
      </w:pPr>
      <w:r w:rsidRPr="000F0D06">
        <w:rPr>
          <w:rFonts w:ascii="Cambria" w:hAnsi="Cambria"/>
          <w:b/>
        </w:rPr>
        <w:t xml:space="preserve">Organizace ověřování </w:t>
      </w:r>
    </w:p>
    <w:p w:rsidR="00D7705E" w:rsidRDefault="006C5A9D" w:rsidP="003950B1">
      <w:pPr>
        <w:widowControl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="00D7705E" w:rsidRPr="000F0D06">
        <w:rPr>
          <w:rFonts w:ascii="Cambria" w:hAnsi="Cambria"/>
        </w:rPr>
        <w:t>věřování se uskuteční ve školním roce 2014/2015.</w:t>
      </w:r>
      <w:r w:rsidR="00F676D8" w:rsidRPr="000F0D06">
        <w:rPr>
          <w:rFonts w:ascii="Cambria" w:hAnsi="Cambria"/>
        </w:rPr>
        <w:t xml:space="preserve">    </w:t>
      </w:r>
    </w:p>
    <w:p w:rsidR="00C85F86" w:rsidRPr="000F0D06" w:rsidRDefault="00C85F86" w:rsidP="00C85F86">
      <w:pPr>
        <w:widowControl/>
        <w:spacing w:after="0" w:line="240" w:lineRule="auto"/>
        <w:ind w:left="357"/>
        <w:jc w:val="both"/>
        <w:rPr>
          <w:rFonts w:ascii="Cambria" w:hAnsi="Cambria"/>
        </w:rPr>
      </w:pPr>
    </w:p>
    <w:p w:rsidR="00C85F86" w:rsidRDefault="006C5A9D" w:rsidP="00C85F86">
      <w:pPr>
        <w:widowControl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="00D7705E" w:rsidRPr="000F0D06">
        <w:rPr>
          <w:rFonts w:ascii="Cambria" w:hAnsi="Cambria"/>
        </w:rPr>
        <w:t>věřování je určeno pro uchazeče, kteří podávají v uvedeném školním roce přihlášku ke střednímu vzdělávání v přijímacím řízení do prvního ročníku oborů</w:t>
      </w:r>
      <w:r w:rsidR="00D7705E" w:rsidRPr="000F0D06">
        <w:rPr>
          <w:rFonts w:ascii="Cambria" w:hAnsi="Cambria" w:cs="Tahoma"/>
        </w:rPr>
        <w:t xml:space="preserve"> vzdělání kategorie: </w:t>
      </w:r>
      <w:r w:rsidR="00D7705E" w:rsidRPr="000F0D06">
        <w:rPr>
          <w:rFonts w:ascii="Cambria" w:hAnsi="Cambria" w:cs="Tahoma"/>
        </w:rPr>
        <w:tab/>
        <w:t xml:space="preserve"> </w:t>
      </w:r>
      <w:r w:rsidR="00D7705E" w:rsidRPr="000F0D06">
        <w:rPr>
          <w:rFonts w:ascii="Cambria" w:hAnsi="Cambria" w:cs="Tahoma"/>
        </w:rPr>
        <w:br/>
      </w:r>
      <w:r w:rsidR="00D7705E" w:rsidRPr="000F0D06">
        <w:rPr>
          <w:rFonts w:ascii="Cambria" w:hAnsi="Cambria"/>
        </w:rPr>
        <w:t>- </w:t>
      </w:r>
      <w:r w:rsidR="00D7705E" w:rsidRPr="000F0D06">
        <w:rPr>
          <w:rFonts w:ascii="Cambria" w:hAnsi="Cambria" w:cs="Tahoma"/>
        </w:rPr>
        <w:t>„K“ (obory vzdělání skupiny 79 Obecná příprava /</w:t>
      </w:r>
      <w:r w:rsidR="005C3C03" w:rsidRPr="000F0D06">
        <w:rPr>
          <w:rFonts w:ascii="Cambria" w:hAnsi="Cambria" w:cs="Tahoma"/>
        </w:rPr>
        <w:t xml:space="preserve">kmenový obor </w:t>
      </w:r>
      <w:r w:rsidR="00D7705E" w:rsidRPr="000F0D06">
        <w:rPr>
          <w:rFonts w:ascii="Cambria" w:hAnsi="Cambria" w:cs="Tahoma"/>
        </w:rPr>
        <w:t>Gymnázi</w:t>
      </w:r>
      <w:r w:rsidR="005C3C03" w:rsidRPr="000F0D06">
        <w:rPr>
          <w:rFonts w:ascii="Cambria" w:hAnsi="Cambria" w:cs="Tahoma"/>
        </w:rPr>
        <w:t>um</w:t>
      </w:r>
      <w:r w:rsidR="00D7705E" w:rsidRPr="000F0D06">
        <w:rPr>
          <w:rFonts w:ascii="Cambria" w:hAnsi="Cambria" w:cs="Tahoma"/>
        </w:rPr>
        <w:t>/),</w:t>
      </w:r>
      <w:r w:rsidR="00D7705E" w:rsidRPr="000F0D06">
        <w:rPr>
          <w:rFonts w:ascii="Cambria" w:hAnsi="Cambria" w:cs="Tahoma"/>
        </w:rPr>
        <w:tab/>
      </w:r>
      <w:r w:rsidR="00D7705E" w:rsidRPr="000F0D06">
        <w:rPr>
          <w:rFonts w:ascii="Cambria" w:hAnsi="Cambria" w:cs="Tahoma"/>
        </w:rPr>
        <w:br/>
        <w:t>- „M“ (tzv. maturitní obory SOŠ)</w:t>
      </w:r>
      <w:r w:rsidR="00D7705E" w:rsidRPr="000F0D06" w:rsidDel="002F211D">
        <w:rPr>
          <w:rFonts w:ascii="Cambria" w:hAnsi="Cambria" w:cs="Tahoma"/>
        </w:rPr>
        <w:t xml:space="preserve"> </w:t>
      </w:r>
      <w:r w:rsidR="00D7705E" w:rsidRPr="000F0D06">
        <w:rPr>
          <w:rFonts w:ascii="Cambria" w:hAnsi="Cambria" w:cs="Tahoma"/>
        </w:rPr>
        <w:t>,</w:t>
      </w:r>
      <w:r w:rsidR="00D7705E" w:rsidRPr="000F0D06">
        <w:rPr>
          <w:rFonts w:ascii="Cambria" w:hAnsi="Cambria" w:cs="Tahoma"/>
        </w:rPr>
        <w:tab/>
      </w:r>
      <w:r w:rsidR="00D7705E" w:rsidRPr="000F0D06">
        <w:rPr>
          <w:rFonts w:ascii="Cambria" w:hAnsi="Cambria" w:cs="Tahoma"/>
        </w:rPr>
        <w:br/>
        <w:t>- „L0“ (maturitní obory, kde je součástí vzdělávání odborný výcvik)</w:t>
      </w:r>
      <w:r w:rsidR="00C85F86">
        <w:rPr>
          <w:rFonts w:ascii="Cambria" w:hAnsi="Cambria" w:cs="Tahoma"/>
        </w:rPr>
        <w:t>,</w:t>
      </w:r>
      <w:r w:rsidR="00E76E8F" w:rsidRPr="000F0D06">
        <w:rPr>
          <w:rFonts w:ascii="Cambria" w:hAnsi="Cambria" w:cs="Tahoma"/>
        </w:rPr>
        <w:t xml:space="preserve"> </w:t>
      </w:r>
      <w:r w:rsidR="00D7705E" w:rsidRPr="000F0D06">
        <w:rPr>
          <w:rFonts w:ascii="Cambria" w:hAnsi="Cambria" w:cs="Tahoma"/>
        </w:rPr>
        <w:t xml:space="preserve"> </w:t>
      </w:r>
      <w:r w:rsidR="00D7705E" w:rsidRPr="000F0D06">
        <w:rPr>
          <w:rFonts w:ascii="Cambria" w:hAnsi="Cambria" w:cs="Tahoma"/>
        </w:rPr>
        <w:tab/>
      </w:r>
      <w:r w:rsidR="00D7705E" w:rsidRPr="000F0D06">
        <w:rPr>
          <w:rFonts w:ascii="Cambria" w:hAnsi="Cambria" w:cs="Tahoma"/>
        </w:rPr>
        <w:br/>
      </w:r>
      <w:r w:rsidR="00E76E8F" w:rsidRPr="000F0D06">
        <w:rPr>
          <w:rFonts w:ascii="Cambria" w:hAnsi="Cambria" w:cs="Tahoma"/>
        </w:rPr>
        <w:t>včetně uchazečů</w:t>
      </w:r>
      <w:r w:rsidR="00D7705E" w:rsidRPr="000F0D06">
        <w:rPr>
          <w:rFonts w:ascii="Cambria" w:hAnsi="Cambria"/>
        </w:rPr>
        <w:t xml:space="preserve">, kteří v daném roce v období plnění povinné školní docházky ukončí pátý nebo sedmý ročník základní školy nebo odpovídající ročník víceleté střední školy </w:t>
      </w:r>
      <w:r w:rsidR="00E76E8F" w:rsidRPr="000F0D06">
        <w:rPr>
          <w:rFonts w:ascii="Cambria" w:hAnsi="Cambria"/>
        </w:rPr>
        <w:t>(</w:t>
      </w:r>
      <w:r w:rsidR="00D7705E" w:rsidRPr="000F0D06">
        <w:rPr>
          <w:rFonts w:ascii="Cambria" w:hAnsi="Cambria"/>
        </w:rPr>
        <w:t xml:space="preserve">viz § 61 odst. 2 školského zákona) a kteří splní povinnou školní docházku nebo úspěšně ukončí základní vzdělávání před splněním povinné školní docházky (§ 59 odst. 1 školského zákona). </w:t>
      </w:r>
      <w:r w:rsidR="00D7705E" w:rsidRPr="000F0D06">
        <w:rPr>
          <w:rFonts w:ascii="Cambria" w:hAnsi="Cambria"/>
        </w:rPr>
        <w:tab/>
      </w:r>
    </w:p>
    <w:p w:rsidR="00C85F86" w:rsidRDefault="00C85F86" w:rsidP="004D40D4">
      <w:pPr>
        <w:pStyle w:val="Odstavecseseznamem"/>
        <w:spacing w:after="0"/>
        <w:ind w:left="357"/>
        <w:rPr>
          <w:rFonts w:ascii="Cambria" w:hAnsi="Cambria"/>
        </w:rPr>
      </w:pPr>
    </w:p>
    <w:p w:rsidR="00CE0AD9" w:rsidRPr="00C85F86" w:rsidRDefault="006C5A9D" w:rsidP="00C85F86">
      <w:pPr>
        <w:widowControl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Cambria" w:hAnsi="Cambria"/>
        </w:rPr>
      </w:pPr>
      <w:r w:rsidRPr="00C85F86">
        <w:rPr>
          <w:rFonts w:ascii="Cambria" w:hAnsi="Cambria" w:cs="Tahoma"/>
        </w:rPr>
        <w:t>O</w:t>
      </w:r>
      <w:r w:rsidR="001430CC" w:rsidRPr="00C85F86">
        <w:rPr>
          <w:rFonts w:ascii="Cambria" w:hAnsi="Cambria" w:cs="Tahoma"/>
        </w:rPr>
        <w:t>věřování se týká</w:t>
      </w:r>
      <w:r w:rsidR="00D7705E" w:rsidRPr="00C85F86">
        <w:rPr>
          <w:rFonts w:ascii="Cambria" w:hAnsi="Cambria" w:cs="Tahoma"/>
        </w:rPr>
        <w:t xml:space="preserve"> pouze oborů vzdělání v denní formě vzdělávání</w:t>
      </w:r>
      <w:r w:rsidR="001430CC" w:rsidRPr="00C85F86">
        <w:rPr>
          <w:rFonts w:ascii="Cambria" w:hAnsi="Cambria" w:cs="Tahoma"/>
        </w:rPr>
        <w:t xml:space="preserve"> v prvním kole přijímacího řízení</w:t>
      </w:r>
      <w:r w:rsidR="00D7705E" w:rsidRPr="00C85F86">
        <w:rPr>
          <w:rFonts w:ascii="Cambria" w:hAnsi="Cambria" w:cs="Tahoma"/>
        </w:rPr>
        <w:t>. Netýká se přijímacího řízení v oborech vzdělání s talentovou zkouškou</w:t>
      </w:r>
      <w:r w:rsidR="00205161" w:rsidRPr="00C85F86">
        <w:rPr>
          <w:rFonts w:ascii="Cambria" w:hAnsi="Cambria" w:cs="Tahoma"/>
        </w:rPr>
        <w:t xml:space="preserve"> skupiny oborů vzdělání 82 Umění a užité umění</w:t>
      </w:r>
      <w:r w:rsidR="00053241" w:rsidRPr="00C85F86">
        <w:rPr>
          <w:rFonts w:ascii="Cambria" w:hAnsi="Cambria" w:cs="Tahoma"/>
        </w:rPr>
        <w:t xml:space="preserve"> a </w:t>
      </w:r>
      <w:r w:rsidR="00313D4C" w:rsidRPr="00C85F86">
        <w:rPr>
          <w:rFonts w:ascii="Cambria" w:hAnsi="Cambria" w:cs="Tahoma"/>
        </w:rPr>
        <w:t xml:space="preserve">v kmenovém </w:t>
      </w:r>
      <w:r w:rsidR="00053241" w:rsidRPr="00C85F86">
        <w:rPr>
          <w:rFonts w:ascii="Cambria" w:hAnsi="Cambria" w:cs="Tahoma"/>
        </w:rPr>
        <w:t>obor</w:t>
      </w:r>
      <w:r w:rsidR="00313D4C" w:rsidRPr="00C85F86">
        <w:rPr>
          <w:rFonts w:ascii="Cambria" w:hAnsi="Cambria" w:cs="Tahoma"/>
        </w:rPr>
        <w:t>u</w:t>
      </w:r>
      <w:r w:rsidR="00053241" w:rsidRPr="00C85F86">
        <w:rPr>
          <w:rFonts w:ascii="Cambria" w:hAnsi="Cambria" w:cs="Tahoma"/>
        </w:rPr>
        <w:t xml:space="preserve"> </w:t>
      </w:r>
      <w:r w:rsidR="00313D4C" w:rsidRPr="00C85F86">
        <w:rPr>
          <w:rFonts w:ascii="Cambria" w:hAnsi="Cambria" w:cs="Tahoma"/>
        </w:rPr>
        <w:t>G</w:t>
      </w:r>
      <w:r w:rsidR="00053241" w:rsidRPr="00C85F86">
        <w:rPr>
          <w:rFonts w:ascii="Cambria" w:hAnsi="Cambria" w:cs="Tahoma"/>
        </w:rPr>
        <w:t>ymnázium</w:t>
      </w:r>
      <w:r w:rsidR="005653DD" w:rsidRPr="00C85F86">
        <w:rPr>
          <w:rFonts w:ascii="Cambria" w:hAnsi="Cambria"/>
        </w:rPr>
        <w:t xml:space="preserve"> se sportovní přípravou</w:t>
      </w:r>
      <w:r w:rsidR="00D7705E" w:rsidRPr="00C85F86">
        <w:rPr>
          <w:rFonts w:ascii="Cambria" w:hAnsi="Cambria" w:cs="Tahoma"/>
        </w:rPr>
        <w:t>, v nástavbovém studiu a zkráceném studiu (§ 62, § 63, § 83 až 85 školského zákona), a při přijímání do jiné než denní formy vzdělávání (§ 25 odst. 2 písm. b), c), d), a e) školského zákona).</w:t>
      </w:r>
      <w:r w:rsidR="00205161" w:rsidRPr="00C85F86">
        <w:rPr>
          <w:rFonts w:ascii="Cambria" w:hAnsi="Cambria" w:cs="Tahoma"/>
        </w:rPr>
        <w:t xml:space="preserve"> </w:t>
      </w:r>
    </w:p>
    <w:p w:rsidR="00C85F86" w:rsidRPr="00C85F86" w:rsidRDefault="00C85F86" w:rsidP="00C85F86">
      <w:pPr>
        <w:widowControl/>
        <w:spacing w:after="0" w:line="240" w:lineRule="auto"/>
        <w:ind w:left="357"/>
        <w:jc w:val="both"/>
        <w:rPr>
          <w:rFonts w:ascii="Cambria" w:hAnsi="Cambria"/>
        </w:rPr>
      </w:pPr>
    </w:p>
    <w:p w:rsidR="00C85F86" w:rsidRDefault="00D7705E" w:rsidP="00C85F86">
      <w:pPr>
        <w:widowControl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Cambria" w:hAnsi="Cambria"/>
        </w:rPr>
      </w:pPr>
      <w:r w:rsidRPr="000F0D06">
        <w:rPr>
          <w:rFonts w:ascii="Cambria" w:hAnsi="Cambria"/>
        </w:rPr>
        <w:t xml:space="preserve">V rámci ověřování budou </w:t>
      </w:r>
      <w:r w:rsidR="00F676D8" w:rsidRPr="000F0D06">
        <w:rPr>
          <w:rFonts w:ascii="Cambria" w:hAnsi="Cambria"/>
        </w:rPr>
        <w:t>ověřovány</w:t>
      </w:r>
      <w:r w:rsidRPr="000F0D06">
        <w:rPr>
          <w:rFonts w:ascii="Cambria" w:hAnsi="Cambria"/>
        </w:rPr>
        <w:t xml:space="preserve"> jednotné testy pro </w:t>
      </w:r>
      <w:r w:rsidR="00D60459" w:rsidRPr="000F0D06">
        <w:rPr>
          <w:rFonts w:ascii="Cambria" w:hAnsi="Cambria"/>
        </w:rPr>
        <w:t>obsah vzdělávání z</w:t>
      </w:r>
      <w:r w:rsidRPr="000F0D06">
        <w:rPr>
          <w:rFonts w:ascii="Cambria" w:hAnsi="Cambria"/>
          <w:color w:val="222222"/>
        </w:rPr>
        <w:t xml:space="preserve"> </w:t>
      </w:r>
      <w:r w:rsidR="00D60459" w:rsidRPr="000F0D06">
        <w:rPr>
          <w:rFonts w:ascii="Cambria" w:hAnsi="Cambria"/>
          <w:color w:val="222222"/>
        </w:rPr>
        <w:t xml:space="preserve">Českého </w:t>
      </w:r>
      <w:r w:rsidRPr="000F0D06">
        <w:rPr>
          <w:rFonts w:ascii="Cambria" w:hAnsi="Cambria"/>
          <w:color w:val="222222"/>
        </w:rPr>
        <w:t>jazyk</w:t>
      </w:r>
      <w:r w:rsidR="00D60459" w:rsidRPr="000F0D06">
        <w:rPr>
          <w:rFonts w:ascii="Cambria" w:hAnsi="Cambria"/>
          <w:color w:val="222222"/>
        </w:rPr>
        <w:t>a</w:t>
      </w:r>
      <w:r w:rsidRPr="000F0D06">
        <w:rPr>
          <w:rFonts w:ascii="Cambria" w:hAnsi="Cambria"/>
          <w:color w:val="222222"/>
        </w:rPr>
        <w:t xml:space="preserve"> a </w:t>
      </w:r>
      <w:r w:rsidR="00D60459" w:rsidRPr="000F0D06">
        <w:rPr>
          <w:rFonts w:ascii="Cambria" w:hAnsi="Cambria"/>
          <w:color w:val="222222"/>
        </w:rPr>
        <w:t xml:space="preserve">literatury </w:t>
      </w:r>
      <w:r w:rsidRPr="000F0D06">
        <w:rPr>
          <w:rFonts w:ascii="Cambria" w:hAnsi="Cambria"/>
          <w:color w:val="222222"/>
        </w:rPr>
        <w:t>a </w:t>
      </w:r>
      <w:r w:rsidR="00D60459" w:rsidRPr="000F0D06">
        <w:rPr>
          <w:rFonts w:ascii="Cambria" w:hAnsi="Cambria"/>
          <w:color w:val="222222"/>
        </w:rPr>
        <w:t xml:space="preserve">Matematiky </w:t>
      </w:r>
      <w:r w:rsidR="00F02FE2" w:rsidRPr="000F0D06">
        <w:rPr>
          <w:rFonts w:ascii="Cambria" w:hAnsi="Cambria"/>
          <w:color w:val="222222"/>
        </w:rPr>
        <w:t xml:space="preserve">a </w:t>
      </w:r>
      <w:r w:rsidR="00D60459" w:rsidRPr="000F0D06">
        <w:rPr>
          <w:rFonts w:ascii="Cambria" w:hAnsi="Cambria"/>
          <w:color w:val="222222"/>
        </w:rPr>
        <w:t>jej</w:t>
      </w:r>
      <w:r w:rsidR="00313D4C" w:rsidRPr="000F0D06">
        <w:rPr>
          <w:rFonts w:ascii="Cambria" w:hAnsi="Cambria"/>
          <w:color w:val="222222"/>
        </w:rPr>
        <w:t>í</w:t>
      </w:r>
      <w:r w:rsidR="00D60459" w:rsidRPr="000F0D06">
        <w:rPr>
          <w:rFonts w:ascii="Cambria" w:hAnsi="Cambria"/>
          <w:color w:val="222222"/>
        </w:rPr>
        <w:t xml:space="preserve"> aplikac</w:t>
      </w:r>
      <w:r w:rsidR="00313D4C" w:rsidRPr="000F0D06">
        <w:rPr>
          <w:rFonts w:ascii="Cambria" w:hAnsi="Cambria"/>
          <w:color w:val="222222"/>
        </w:rPr>
        <w:t>e</w:t>
      </w:r>
      <w:r w:rsidR="00D60459" w:rsidRPr="000F0D06">
        <w:rPr>
          <w:rFonts w:ascii="Cambria" w:hAnsi="Cambria"/>
        </w:rPr>
        <w:t xml:space="preserve"> </w:t>
      </w:r>
      <w:r w:rsidRPr="000F0D06">
        <w:rPr>
          <w:rFonts w:ascii="Cambria" w:hAnsi="Cambria"/>
        </w:rPr>
        <w:t xml:space="preserve">v rozsahu </w:t>
      </w:r>
      <w:r w:rsidR="00F02FE2" w:rsidRPr="000F0D06">
        <w:rPr>
          <w:rFonts w:ascii="Cambria" w:hAnsi="Cambria"/>
        </w:rPr>
        <w:t>RVP ZV</w:t>
      </w:r>
      <w:r w:rsidRPr="000F0D06">
        <w:rPr>
          <w:rFonts w:ascii="Cambria" w:hAnsi="Cambria"/>
        </w:rPr>
        <w:t>.</w:t>
      </w:r>
    </w:p>
    <w:p w:rsidR="00C85F86" w:rsidRPr="00C85F86" w:rsidRDefault="00C85F86" w:rsidP="000A65FE">
      <w:pPr>
        <w:widowControl/>
        <w:spacing w:after="0" w:line="240" w:lineRule="auto"/>
        <w:ind w:left="357"/>
        <w:jc w:val="both"/>
        <w:rPr>
          <w:rFonts w:ascii="Cambria" w:hAnsi="Cambria"/>
        </w:rPr>
      </w:pPr>
    </w:p>
    <w:p w:rsidR="00C85F86" w:rsidRDefault="00D7705E" w:rsidP="00C85F86">
      <w:pPr>
        <w:widowControl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Cambria" w:hAnsi="Cambria"/>
        </w:rPr>
      </w:pPr>
      <w:r w:rsidRPr="00C85F86">
        <w:rPr>
          <w:rFonts w:ascii="Cambria" w:hAnsi="Cambria"/>
        </w:rPr>
        <w:t xml:space="preserve">Jednotné testy z uvedených </w:t>
      </w:r>
      <w:r w:rsidR="00561B54" w:rsidRPr="00C85F86">
        <w:rPr>
          <w:rFonts w:ascii="Cambria" w:hAnsi="Cambria"/>
        </w:rPr>
        <w:t xml:space="preserve">zkušebních </w:t>
      </w:r>
      <w:r w:rsidRPr="00C85F86">
        <w:rPr>
          <w:rFonts w:ascii="Cambria" w:hAnsi="Cambria"/>
        </w:rPr>
        <w:t xml:space="preserve">předmětů </w:t>
      </w:r>
      <w:r w:rsidR="00273B36" w:rsidRPr="00C85F86">
        <w:rPr>
          <w:rFonts w:ascii="Cambria" w:hAnsi="Cambria"/>
        </w:rPr>
        <w:t xml:space="preserve">budou </w:t>
      </w:r>
      <w:r w:rsidRPr="00C85F86">
        <w:rPr>
          <w:rFonts w:ascii="Cambria" w:hAnsi="Cambria"/>
        </w:rPr>
        <w:t>pro školy, které se účastní ověřování, poskytnuty bezplatně.</w:t>
      </w:r>
    </w:p>
    <w:p w:rsidR="00CE0AD9" w:rsidRPr="00C85F86" w:rsidRDefault="00CE0AD9" w:rsidP="000A65FE">
      <w:pPr>
        <w:widowControl/>
        <w:spacing w:after="0" w:line="240" w:lineRule="auto"/>
        <w:ind w:left="357"/>
        <w:jc w:val="both"/>
        <w:rPr>
          <w:rFonts w:ascii="Cambria" w:hAnsi="Cambria"/>
        </w:rPr>
      </w:pPr>
    </w:p>
    <w:p w:rsidR="00C85F86" w:rsidRPr="00C85F86" w:rsidRDefault="00D7705E" w:rsidP="000F0D06">
      <w:pPr>
        <w:widowControl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Cambria" w:hAnsi="Cambria"/>
        </w:rPr>
      </w:pPr>
      <w:r w:rsidRPr="000F0D06">
        <w:rPr>
          <w:rFonts w:ascii="Cambria" w:hAnsi="Cambria" w:cs="Tahoma"/>
        </w:rPr>
        <w:t>Přijímací řízení může i nadále obsahovat zkoušky nebo ověření vědomostí, dovedností nebo schopností uchazečů podle kritérií určených ředitelem střední školy.</w:t>
      </w:r>
    </w:p>
    <w:p w:rsidR="00CE0AD9" w:rsidRPr="000F0D06" w:rsidRDefault="00CE0AD9" w:rsidP="000A65FE">
      <w:pPr>
        <w:widowControl/>
        <w:spacing w:after="0" w:line="240" w:lineRule="auto"/>
        <w:ind w:left="357"/>
        <w:jc w:val="both"/>
        <w:rPr>
          <w:rFonts w:ascii="Cambria" w:hAnsi="Cambria"/>
        </w:rPr>
      </w:pPr>
    </w:p>
    <w:p w:rsidR="00CE0AD9" w:rsidRPr="00C85F86" w:rsidRDefault="006C5A9D" w:rsidP="000F0D06">
      <w:pPr>
        <w:widowControl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Cambria" w:hAnsi="Cambria"/>
        </w:rPr>
      </w:pPr>
      <w:r>
        <w:rPr>
          <w:rFonts w:ascii="Cambria" w:hAnsi="Cambria" w:cs="Tahoma"/>
        </w:rPr>
        <w:t>O</w:t>
      </w:r>
      <w:r w:rsidR="00D7705E" w:rsidRPr="000F0D06">
        <w:rPr>
          <w:rFonts w:ascii="Cambria" w:hAnsi="Cambria" w:cs="Tahoma"/>
        </w:rPr>
        <w:t>věřování je pro střední školy dobrovolné (do doby nové právní úpravy novelou školského zákona).</w:t>
      </w:r>
    </w:p>
    <w:p w:rsidR="00C85F86" w:rsidRPr="000F0D06" w:rsidRDefault="00C85F86" w:rsidP="000A65FE">
      <w:pPr>
        <w:widowControl/>
        <w:spacing w:after="0" w:line="240" w:lineRule="auto"/>
        <w:ind w:left="357"/>
        <w:jc w:val="both"/>
        <w:rPr>
          <w:rFonts w:ascii="Cambria" w:hAnsi="Cambria"/>
        </w:rPr>
      </w:pPr>
    </w:p>
    <w:p w:rsidR="00CE0AD9" w:rsidRDefault="006C5A9D" w:rsidP="000F0D06">
      <w:pPr>
        <w:widowControl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>O</w:t>
      </w:r>
      <w:r w:rsidR="00D7705E" w:rsidRPr="000F0D06">
        <w:rPr>
          <w:rFonts w:ascii="Cambria" w:hAnsi="Cambria"/>
        </w:rPr>
        <w:t xml:space="preserve">věřování se koná ve středních školách, které se prostřednictvím krajského úřadu přihlásí do </w:t>
      </w:r>
      <w:r w:rsidR="003950B1" w:rsidRPr="004D40D4">
        <w:rPr>
          <w:rFonts w:ascii="Cambria" w:hAnsi="Cambria"/>
        </w:rPr>
        <w:t>15. října</w:t>
      </w:r>
      <w:r w:rsidR="00F02FE2" w:rsidRPr="004D40D4">
        <w:rPr>
          <w:rFonts w:ascii="Cambria" w:hAnsi="Cambria"/>
        </w:rPr>
        <w:t xml:space="preserve"> 2014</w:t>
      </w:r>
      <w:r w:rsidR="00D7705E" w:rsidRPr="000F0D06">
        <w:rPr>
          <w:rFonts w:ascii="Cambria" w:hAnsi="Cambria"/>
        </w:rPr>
        <w:t xml:space="preserve">. </w:t>
      </w:r>
      <w:r w:rsidR="001430CC" w:rsidRPr="000F0D06">
        <w:rPr>
          <w:rFonts w:ascii="Cambria" w:hAnsi="Cambria"/>
        </w:rPr>
        <w:t xml:space="preserve">Krajské úřady vedou seznamy přihlášených středních škol všech zřizovatelů. </w:t>
      </w:r>
      <w:r w:rsidR="00A60028" w:rsidRPr="000F0D06">
        <w:rPr>
          <w:rFonts w:ascii="Cambria" w:hAnsi="Cambria"/>
        </w:rPr>
        <w:t xml:space="preserve">Krajské úřady předají seznamy přihlášených středních škol Centru do 31. října 2014. </w:t>
      </w:r>
    </w:p>
    <w:p w:rsidR="00C85F86" w:rsidRPr="000F0D06" w:rsidRDefault="00C85F86" w:rsidP="000A65FE">
      <w:pPr>
        <w:widowControl/>
        <w:spacing w:after="0" w:line="240" w:lineRule="auto"/>
        <w:ind w:left="357"/>
        <w:jc w:val="both"/>
        <w:rPr>
          <w:rFonts w:ascii="Cambria" w:hAnsi="Cambria"/>
        </w:rPr>
      </w:pPr>
    </w:p>
    <w:p w:rsidR="00D7705E" w:rsidRPr="000F0D06" w:rsidRDefault="00D7705E" w:rsidP="000F0D06">
      <w:pPr>
        <w:widowControl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Cambria" w:hAnsi="Cambria"/>
        </w:rPr>
      </w:pPr>
      <w:r w:rsidRPr="000F0D06">
        <w:rPr>
          <w:rFonts w:ascii="Cambria" w:hAnsi="Cambria"/>
        </w:rPr>
        <w:t xml:space="preserve">Jednotné testy pro oba zkušební předměty jsou zpracovány: </w:t>
      </w:r>
    </w:p>
    <w:p w:rsidR="00D7705E" w:rsidRPr="000F0D06" w:rsidRDefault="00D7705E" w:rsidP="000F0D06">
      <w:pPr>
        <w:widowControl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Cambria" w:hAnsi="Cambria"/>
        </w:rPr>
      </w:pPr>
      <w:r w:rsidRPr="000F0D06">
        <w:rPr>
          <w:rFonts w:ascii="Cambria" w:hAnsi="Cambria"/>
        </w:rPr>
        <w:t xml:space="preserve">Ve variantách po uchazeče přijímané do prvního ročníku osmiletých gymnázií, šestiletých gymnázií a čtyřletých oborů vzdělání středních škol. </w:t>
      </w:r>
    </w:p>
    <w:p w:rsidR="00D7705E" w:rsidRPr="000F0D06" w:rsidRDefault="00D7705E" w:rsidP="000F0D06">
      <w:pPr>
        <w:widowControl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Cambria" w:hAnsi="Cambria"/>
        </w:rPr>
      </w:pPr>
      <w:r w:rsidRPr="000F0D06">
        <w:rPr>
          <w:rFonts w:ascii="Cambria" w:hAnsi="Cambria"/>
        </w:rPr>
        <w:t>Jednotně</w:t>
      </w:r>
      <w:r w:rsidRPr="000F0D06">
        <w:rPr>
          <w:rFonts w:ascii="Cambria" w:hAnsi="Cambria"/>
          <w:b/>
        </w:rPr>
        <w:t xml:space="preserve"> </w:t>
      </w:r>
      <w:r w:rsidRPr="000F0D06">
        <w:rPr>
          <w:rFonts w:ascii="Cambria" w:hAnsi="Cambria"/>
        </w:rPr>
        <w:t xml:space="preserve">pro všechny kategorie dosaženého vzdělání (uvedené v bodě 2). </w:t>
      </w:r>
    </w:p>
    <w:p w:rsidR="00D7705E" w:rsidRPr="000F0D06" w:rsidRDefault="00D7705E" w:rsidP="000F0D06">
      <w:pPr>
        <w:widowControl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Cambria" w:hAnsi="Cambria"/>
        </w:rPr>
      </w:pPr>
      <w:r w:rsidRPr="000F0D06">
        <w:rPr>
          <w:rFonts w:ascii="Cambria" w:hAnsi="Cambria"/>
        </w:rPr>
        <w:t>Samostatně pro zkoušky konané v řádném a náhradním termínu.</w:t>
      </w:r>
    </w:p>
    <w:p w:rsidR="00D7705E" w:rsidRDefault="00D7705E" w:rsidP="000F0D06">
      <w:pPr>
        <w:pStyle w:val="Odstavecseseznamem"/>
        <w:spacing w:after="0" w:line="240" w:lineRule="auto"/>
        <w:ind w:left="0"/>
        <w:jc w:val="center"/>
        <w:rPr>
          <w:rFonts w:ascii="Cambria" w:hAnsi="Cambria"/>
          <w:b/>
        </w:rPr>
      </w:pPr>
    </w:p>
    <w:p w:rsidR="00C85F86" w:rsidRPr="000F0D06" w:rsidRDefault="00C85F86" w:rsidP="000F0D06">
      <w:pPr>
        <w:pStyle w:val="Odstavecseseznamem"/>
        <w:spacing w:after="0" w:line="240" w:lineRule="auto"/>
        <w:ind w:left="0"/>
        <w:jc w:val="center"/>
        <w:rPr>
          <w:rFonts w:ascii="Cambria" w:hAnsi="Cambria"/>
          <w:b/>
        </w:rPr>
      </w:pPr>
    </w:p>
    <w:p w:rsidR="00D7705E" w:rsidRPr="000F0D06" w:rsidRDefault="00D7705E" w:rsidP="000F0D06">
      <w:pPr>
        <w:tabs>
          <w:tab w:val="left" w:pos="426"/>
        </w:tabs>
        <w:spacing w:after="0" w:line="240" w:lineRule="auto"/>
        <w:jc w:val="center"/>
        <w:rPr>
          <w:rFonts w:ascii="Cambria" w:hAnsi="Cambria"/>
          <w:b/>
        </w:rPr>
      </w:pPr>
      <w:r w:rsidRPr="000F0D06">
        <w:rPr>
          <w:rFonts w:ascii="Cambria" w:hAnsi="Cambria"/>
          <w:b/>
        </w:rPr>
        <w:t>Čl. 3</w:t>
      </w:r>
    </w:p>
    <w:p w:rsidR="00D7705E" w:rsidRPr="000F0D06" w:rsidRDefault="00D7705E" w:rsidP="000F0D06">
      <w:pPr>
        <w:tabs>
          <w:tab w:val="left" w:pos="426"/>
        </w:tabs>
        <w:spacing w:after="0" w:line="240" w:lineRule="auto"/>
        <w:jc w:val="center"/>
        <w:rPr>
          <w:rFonts w:ascii="Cambria" w:hAnsi="Cambria"/>
          <w:b/>
        </w:rPr>
      </w:pPr>
      <w:r w:rsidRPr="000F0D06">
        <w:rPr>
          <w:rFonts w:ascii="Cambria" w:hAnsi="Cambria"/>
          <w:b/>
        </w:rPr>
        <w:t xml:space="preserve">Organizace přijímacích zkoušek   </w:t>
      </w:r>
    </w:p>
    <w:p w:rsidR="00F676D8" w:rsidRDefault="00F676D8" w:rsidP="003950B1">
      <w:pPr>
        <w:pStyle w:val="Bezmezer"/>
        <w:numPr>
          <w:ilvl w:val="0"/>
          <w:numId w:val="23"/>
        </w:numPr>
        <w:spacing w:before="120"/>
        <w:ind w:left="567" w:hanging="567"/>
        <w:jc w:val="both"/>
        <w:rPr>
          <w:rFonts w:ascii="Cambria" w:hAnsi="Cambria"/>
          <w:lang w:val="cs-CZ"/>
        </w:rPr>
      </w:pPr>
      <w:r w:rsidRPr="000F0D06">
        <w:rPr>
          <w:rFonts w:ascii="Cambria" w:hAnsi="Cambria"/>
          <w:lang w:val="cs-CZ"/>
        </w:rPr>
        <w:t xml:space="preserve">Ředitel střední školy, která se přihlásila do ověřování, zohlední tuto okolnost ve vyhlášení kritérií pro uchazeče přijímané v </w:t>
      </w:r>
      <w:r w:rsidR="00D0609D" w:rsidRPr="000F0D06">
        <w:rPr>
          <w:rFonts w:ascii="Cambria" w:hAnsi="Cambria"/>
          <w:lang w:val="cs-CZ"/>
        </w:rPr>
        <w:t>prvním</w:t>
      </w:r>
      <w:r w:rsidRPr="000F0D06">
        <w:rPr>
          <w:rFonts w:ascii="Cambria" w:hAnsi="Cambria"/>
          <w:lang w:val="cs-CZ"/>
        </w:rPr>
        <w:t xml:space="preserve"> kole přijímacího řízení do příslušného oboru vzdělání </w:t>
      </w:r>
      <w:r w:rsidR="00D0609D" w:rsidRPr="000F0D06">
        <w:rPr>
          <w:rFonts w:ascii="Cambria" w:hAnsi="Cambria"/>
          <w:lang w:val="cs-CZ"/>
        </w:rPr>
        <w:t>pro daný školní rok</w:t>
      </w:r>
      <w:r w:rsidR="006813E8" w:rsidRPr="000F0D06">
        <w:rPr>
          <w:rFonts w:ascii="Cambria" w:hAnsi="Cambria"/>
          <w:lang w:val="cs-CZ"/>
        </w:rPr>
        <w:t>;</w:t>
      </w:r>
      <w:r w:rsidR="00D0609D" w:rsidRPr="000F0D06">
        <w:rPr>
          <w:rFonts w:ascii="Cambria" w:hAnsi="Cambria"/>
          <w:lang w:val="cs-CZ"/>
        </w:rPr>
        <w:t xml:space="preserve"> tato kritéria zveřejní obvyklým způsobem do 31. ledna.</w:t>
      </w:r>
    </w:p>
    <w:p w:rsidR="00C85F86" w:rsidRPr="000F0D06" w:rsidRDefault="00C85F86" w:rsidP="00C85F86">
      <w:pPr>
        <w:pStyle w:val="Bezmezer"/>
        <w:ind w:left="567"/>
        <w:jc w:val="both"/>
        <w:rPr>
          <w:rFonts w:ascii="Cambria" w:hAnsi="Cambria"/>
          <w:lang w:val="cs-CZ"/>
        </w:rPr>
      </w:pPr>
    </w:p>
    <w:p w:rsidR="00CE0AD9" w:rsidRDefault="00D7705E" w:rsidP="000F0D06">
      <w:pPr>
        <w:pStyle w:val="Bezmezer"/>
        <w:numPr>
          <w:ilvl w:val="0"/>
          <w:numId w:val="23"/>
        </w:numPr>
        <w:ind w:left="567" w:hanging="567"/>
        <w:jc w:val="both"/>
        <w:rPr>
          <w:rFonts w:ascii="Cambria" w:hAnsi="Cambria"/>
          <w:lang w:val="cs-CZ"/>
        </w:rPr>
      </w:pPr>
      <w:r w:rsidRPr="000F0D06">
        <w:rPr>
          <w:rFonts w:ascii="Cambria" w:hAnsi="Cambria"/>
          <w:lang w:val="cs-CZ"/>
        </w:rPr>
        <w:t xml:space="preserve">Uchazeči podávají přihlášky ke střednímu vzdělávání (dále jen </w:t>
      </w:r>
      <w:r w:rsidR="00D0609D" w:rsidRPr="000F0D06">
        <w:rPr>
          <w:rFonts w:ascii="Cambria" w:hAnsi="Cambria"/>
          <w:lang w:val="cs-CZ"/>
        </w:rPr>
        <w:t>„</w:t>
      </w:r>
      <w:r w:rsidRPr="000F0D06">
        <w:rPr>
          <w:rFonts w:ascii="Cambria" w:hAnsi="Cambria"/>
          <w:lang w:val="cs-CZ"/>
        </w:rPr>
        <w:t>přihláška</w:t>
      </w:r>
      <w:r w:rsidR="00D0609D" w:rsidRPr="000F0D06">
        <w:rPr>
          <w:rFonts w:ascii="Cambria" w:hAnsi="Cambria"/>
          <w:lang w:val="cs-CZ"/>
        </w:rPr>
        <w:t>“</w:t>
      </w:r>
      <w:r w:rsidRPr="000F0D06">
        <w:rPr>
          <w:rFonts w:ascii="Cambria" w:hAnsi="Cambria"/>
          <w:lang w:val="cs-CZ"/>
        </w:rPr>
        <w:t xml:space="preserve">) středním školám k přijímacímu řízení do dotčených maturitních oborů </w:t>
      </w:r>
      <w:r w:rsidR="00F02FE2" w:rsidRPr="000F0D06">
        <w:rPr>
          <w:rFonts w:ascii="Cambria" w:hAnsi="Cambria"/>
          <w:lang w:val="cs-CZ"/>
        </w:rPr>
        <w:t xml:space="preserve">vzdělání </w:t>
      </w:r>
      <w:r w:rsidRPr="000F0D06">
        <w:rPr>
          <w:rFonts w:ascii="Cambria" w:hAnsi="Cambria"/>
          <w:lang w:val="cs-CZ"/>
        </w:rPr>
        <w:t>do 15. března.</w:t>
      </w:r>
    </w:p>
    <w:p w:rsidR="00C85F86" w:rsidRPr="000F0D06" w:rsidRDefault="00C85F86" w:rsidP="000A65FE">
      <w:pPr>
        <w:pStyle w:val="Bezmezer"/>
        <w:ind w:left="567"/>
        <w:jc w:val="both"/>
        <w:rPr>
          <w:rFonts w:ascii="Cambria" w:hAnsi="Cambria"/>
          <w:lang w:val="cs-CZ"/>
        </w:rPr>
      </w:pPr>
    </w:p>
    <w:p w:rsidR="00CE0AD9" w:rsidRDefault="00D7705E" w:rsidP="000F0D06">
      <w:pPr>
        <w:pStyle w:val="Bezmezer"/>
        <w:numPr>
          <w:ilvl w:val="0"/>
          <w:numId w:val="23"/>
        </w:numPr>
        <w:ind w:left="567" w:hanging="567"/>
        <w:jc w:val="both"/>
        <w:rPr>
          <w:rFonts w:ascii="Cambria" w:hAnsi="Cambria"/>
          <w:lang w:val="cs-CZ"/>
        </w:rPr>
      </w:pPr>
      <w:r w:rsidRPr="000F0D06">
        <w:rPr>
          <w:rFonts w:ascii="Cambria" w:hAnsi="Cambria"/>
          <w:lang w:val="cs-CZ"/>
        </w:rPr>
        <w:t xml:space="preserve">Uchazeči používají k přihlášení formulář přihlášky stanovený ministerstvem (a zveřejněný na </w:t>
      </w:r>
      <w:hyperlink r:id="rId11" w:history="1">
        <w:r w:rsidR="00D0609D" w:rsidRPr="000F0D06">
          <w:rPr>
            <w:rStyle w:val="Hypertextovodkaz"/>
            <w:rFonts w:ascii="Cambria" w:hAnsi="Cambria"/>
            <w:lang w:val="cs-CZ"/>
          </w:rPr>
          <w:t>http://www.msmt.cz/</w:t>
        </w:r>
      </w:hyperlink>
      <w:r w:rsidRPr="000F0D06">
        <w:rPr>
          <w:rFonts w:ascii="Cambria" w:hAnsi="Cambria"/>
          <w:lang w:val="cs-CZ"/>
        </w:rPr>
        <w:t xml:space="preserve">). </w:t>
      </w:r>
      <w:r w:rsidR="00650494" w:rsidRPr="000F0D06">
        <w:rPr>
          <w:rFonts w:ascii="Cambria" w:hAnsi="Cambria"/>
          <w:lang w:val="cs-CZ"/>
        </w:rPr>
        <w:t xml:space="preserve">Uchazeč na přihlášce uvede dvě školy v pořadí podle svojí preference. Jednotné testy koná uchazeč ve škole uvedené v prvním pořadí. V případě, že škola v prvním pořadí není do  ověřování přihlášena, koná jednotné testy ve škole uvedené v druhém pořadí. </w:t>
      </w:r>
    </w:p>
    <w:p w:rsidR="00C85F86" w:rsidRPr="000F0D06" w:rsidRDefault="00C85F86" w:rsidP="000A65FE">
      <w:pPr>
        <w:pStyle w:val="Bezmezer"/>
        <w:ind w:left="567"/>
        <w:jc w:val="both"/>
        <w:rPr>
          <w:rFonts w:ascii="Cambria" w:hAnsi="Cambria"/>
          <w:lang w:val="cs-CZ"/>
        </w:rPr>
      </w:pPr>
    </w:p>
    <w:p w:rsidR="00CE0AD9" w:rsidRDefault="00D7705E" w:rsidP="000F0D06">
      <w:pPr>
        <w:pStyle w:val="Bezmezer"/>
        <w:numPr>
          <w:ilvl w:val="0"/>
          <w:numId w:val="23"/>
        </w:numPr>
        <w:ind w:left="567" w:hanging="567"/>
        <w:jc w:val="both"/>
        <w:rPr>
          <w:rFonts w:ascii="Cambria" w:hAnsi="Cambria"/>
          <w:lang w:val="cs-CZ"/>
        </w:rPr>
      </w:pPr>
      <w:r w:rsidRPr="000F0D06">
        <w:rPr>
          <w:rFonts w:ascii="Cambria" w:hAnsi="Cambria"/>
          <w:lang w:val="cs-CZ"/>
        </w:rPr>
        <w:t xml:space="preserve">Střední škola, které uchazeč přihlášku podal, vyznačí ve formuláři evidenční číslo přihlášky v rozsahu 1 až 999. Ředitel školy, na niž uchazeč podal přihlášku, nebo jím pověřená osoba přihlásí uchazeče do informačního systému </w:t>
      </w:r>
      <w:r w:rsidR="00CA4CBB" w:rsidRPr="000F0D06">
        <w:rPr>
          <w:rFonts w:ascii="Cambria" w:hAnsi="Cambria"/>
          <w:lang w:val="cs-CZ"/>
        </w:rPr>
        <w:t>Centra</w:t>
      </w:r>
      <w:r w:rsidRPr="000F0D06">
        <w:rPr>
          <w:rFonts w:ascii="Cambria" w:hAnsi="Cambria"/>
          <w:lang w:val="cs-CZ"/>
        </w:rPr>
        <w:t xml:space="preserve"> importem datové tabulky v požadované struktuře. Import </w:t>
      </w:r>
      <w:r w:rsidR="00D0609D" w:rsidRPr="000F0D06">
        <w:rPr>
          <w:rFonts w:ascii="Cambria" w:hAnsi="Cambria"/>
          <w:lang w:val="cs-CZ"/>
        </w:rPr>
        <w:t xml:space="preserve">bude </w:t>
      </w:r>
      <w:r w:rsidRPr="000F0D06">
        <w:rPr>
          <w:rFonts w:ascii="Cambria" w:hAnsi="Cambria"/>
          <w:lang w:val="cs-CZ"/>
        </w:rPr>
        <w:t xml:space="preserve">proveden samostatně pro skupiny uchazečů zejména z jednotlivých </w:t>
      </w:r>
      <w:r w:rsidR="006813E8" w:rsidRPr="000F0D06">
        <w:rPr>
          <w:rFonts w:ascii="Cambria" w:hAnsi="Cambria"/>
          <w:lang w:val="cs-CZ"/>
        </w:rPr>
        <w:t>ročníků</w:t>
      </w:r>
      <w:r w:rsidRPr="000F0D06">
        <w:rPr>
          <w:rFonts w:ascii="Cambria" w:hAnsi="Cambria"/>
          <w:lang w:val="cs-CZ"/>
        </w:rPr>
        <w:t xml:space="preserve"> základní školy, tedy samostatně pro žáky 5., 7. a 9. ročníků (a další přihlášené uchazeče na tato přijímací řízení).</w:t>
      </w:r>
      <w:r w:rsidR="00D0609D" w:rsidRPr="000F0D06">
        <w:rPr>
          <w:rFonts w:ascii="Cambria" w:hAnsi="Cambria"/>
          <w:lang w:val="cs-CZ"/>
        </w:rPr>
        <w:t xml:space="preserve"> Bližší podrobnosti zveřejní </w:t>
      </w:r>
      <w:r w:rsidR="00CA4CBB" w:rsidRPr="000F0D06">
        <w:rPr>
          <w:rFonts w:ascii="Cambria" w:hAnsi="Cambria"/>
          <w:lang w:val="cs-CZ"/>
        </w:rPr>
        <w:t>Centrum</w:t>
      </w:r>
      <w:r w:rsidR="00D0609D" w:rsidRPr="000F0D06">
        <w:rPr>
          <w:rFonts w:ascii="Cambria" w:hAnsi="Cambria"/>
          <w:lang w:val="cs-CZ"/>
        </w:rPr>
        <w:t xml:space="preserve"> v termínu podle čl.</w:t>
      </w:r>
      <w:r w:rsidR="006813E8" w:rsidRPr="000F0D06">
        <w:rPr>
          <w:rFonts w:ascii="Cambria" w:hAnsi="Cambria"/>
          <w:lang w:val="cs-CZ"/>
        </w:rPr>
        <w:t> </w:t>
      </w:r>
      <w:r w:rsidR="00D0609D" w:rsidRPr="000F0D06">
        <w:rPr>
          <w:rFonts w:ascii="Cambria" w:hAnsi="Cambria"/>
          <w:lang w:val="cs-CZ"/>
        </w:rPr>
        <w:t>3 odst.</w:t>
      </w:r>
      <w:r w:rsidR="006813E8" w:rsidRPr="000F0D06">
        <w:rPr>
          <w:rFonts w:ascii="Cambria" w:hAnsi="Cambria"/>
          <w:lang w:val="cs-CZ"/>
        </w:rPr>
        <w:t> </w:t>
      </w:r>
      <w:r w:rsidR="00D0609D" w:rsidRPr="000F0D06">
        <w:rPr>
          <w:rFonts w:ascii="Cambria" w:hAnsi="Cambria"/>
          <w:lang w:val="cs-CZ"/>
        </w:rPr>
        <w:t>13.</w:t>
      </w:r>
    </w:p>
    <w:p w:rsidR="003950B1" w:rsidRDefault="003950B1" w:rsidP="00C85F86">
      <w:pPr>
        <w:pStyle w:val="Bezmezer"/>
        <w:jc w:val="both"/>
        <w:rPr>
          <w:rFonts w:ascii="Cambria" w:hAnsi="Cambria"/>
          <w:lang w:val="cs-CZ"/>
        </w:rPr>
      </w:pPr>
    </w:p>
    <w:p w:rsidR="004D40D4" w:rsidRPr="000F0D06" w:rsidRDefault="004D40D4" w:rsidP="00C85F86">
      <w:pPr>
        <w:pStyle w:val="Bezmezer"/>
        <w:jc w:val="both"/>
        <w:rPr>
          <w:rFonts w:ascii="Cambria" w:hAnsi="Cambria"/>
          <w:lang w:val="cs-CZ"/>
        </w:rPr>
      </w:pPr>
    </w:p>
    <w:p w:rsidR="00CE0AD9" w:rsidRPr="004D40D4" w:rsidRDefault="00D7705E" w:rsidP="000F0D06">
      <w:pPr>
        <w:pStyle w:val="Bezmezer"/>
        <w:numPr>
          <w:ilvl w:val="0"/>
          <w:numId w:val="23"/>
        </w:numPr>
        <w:ind w:left="567" w:hanging="567"/>
        <w:jc w:val="both"/>
        <w:rPr>
          <w:rFonts w:ascii="Cambria" w:hAnsi="Cambria"/>
          <w:lang w:val="cs-CZ"/>
        </w:rPr>
      </w:pPr>
      <w:r w:rsidRPr="000F0D06">
        <w:rPr>
          <w:rFonts w:ascii="Cambria" w:hAnsi="Cambria"/>
          <w:lang w:val="cs-CZ"/>
        </w:rPr>
        <w:t xml:space="preserve">Střední škola, která se přihlásila k  ověřování, předá prostřednictvím </w:t>
      </w:r>
      <w:r w:rsidR="00F02AE4" w:rsidRPr="000F0D06">
        <w:rPr>
          <w:rFonts w:ascii="Cambria" w:hAnsi="Cambria"/>
          <w:lang w:val="cs-CZ"/>
        </w:rPr>
        <w:t xml:space="preserve">informačního systému </w:t>
      </w:r>
      <w:r w:rsidR="00F02AE4" w:rsidRPr="003A1661">
        <w:rPr>
          <w:rFonts w:ascii="Cambria" w:hAnsi="Cambria"/>
          <w:lang w:val="cs-CZ"/>
        </w:rPr>
        <w:t>(</w:t>
      </w:r>
      <w:r w:rsidRPr="003A1661">
        <w:rPr>
          <w:rFonts w:ascii="Cambria" w:hAnsi="Cambria"/>
          <w:lang w:val="cs-CZ"/>
        </w:rPr>
        <w:t>IS CERTIS</w:t>
      </w:r>
      <w:r w:rsidR="00F02AE4" w:rsidRPr="003A1661">
        <w:rPr>
          <w:rFonts w:ascii="Cambria" w:hAnsi="Cambria"/>
          <w:lang w:val="cs-CZ"/>
        </w:rPr>
        <w:t>)</w:t>
      </w:r>
      <w:r w:rsidRPr="003A1661">
        <w:rPr>
          <w:rFonts w:ascii="Cambria" w:hAnsi="Cambria"/>
          <w:lang w:val="cs-CZ"/>
        </w:rPr>
        <w:t xml:space="preserve"> do 25. března </w:t>
      </w:r>
      <w:r w:rsidR="00CA4CBB" w:rsidRPr="003A1661">
        <w:rPr>
          <w:rFonts w:ascii="Cambria" w:hAnsi="Cambria"/>
          <w:lang w:val="cs-CZ"/>
        </w:rPr>
        <w:t>Centru</w:t>
      </w:r>
      <w:r w:rsidRPr="003A1661">
        <w:rPr>
          <w:rFonts w:ascii="Cambria" w:hAnsi="Cambria"/>
          <w:lang w:val="cs-CZ"/>
        </w:rPr>
        <w:t xml:space="preserve"> údaje o uchazečích, kteří se hlásí do oborů vzdě</w:t>
      </w:r>
      <w:r w:rsidR="00D73DCB" w:rsidRPr="003A1661">
        <w:rPr>
          <w:rFonts w:ascii="Cambria" w:hAnsi="Cambria"/>
          <w:lang w:val="cs-CZ"/>
        </w:rPr>
        <w:t xml:space="preserve">lání uvedených v čl. 2 odst. 2, pro náhradní termín </w:t>
      </w:r>
      <w:r w:rsidR="00D73DCB" w:rsidRPr="004D40D4">
        <w:rPr>
          <w:rFonts w:ascii="Cambria" w:hAnsi="Cambria"/>
          <w:lang w:val="cs-CZ"/>
        </w:rPr>
        <w:t>testů do 2</w:t>
      </w:r>
      <w:r w:rsidR="00B66E63" w:rsidRPr="004D40D4">
        <w:rPr>
          <w:rFonts w:ascii="Cambria" w:hAnsi="Cambria"/>
          <w:lang w:val="cs-CZ"/>
        </w:rPr>
        <w:t>4</w:t>
      </w:r>
      <w:r w:rsidR="00D73DCB" w:rsidRPr="004D40D4">
        <w:rPr>
          <w:rFonts w:ascii="Cambria" w:hAnsi="Cambria"/>
          <w:lang w:val="cs-CZ"/>
        </w:rPr>
        <w:t>. dubna.</w:t>
      </w:r>
    </w:p>
    <w:p w:rsidR="003A1661" w:rsidRPr="003A1661" w:rsidRDefault="003A1661" w:rsidP="003A1661">
      <w:pPr>
        <w:pStyle w:val="Bezmezer"/>
        <w:ind w:left="567"/>
        <w:jc w:val="both"/>
        <w:rPr>
          <w:rFonts w:ascii="Cambria" w:hAnsi="Cambria"/>
          <w:lang w:val="cs-CZ"/>
        </w:rPr>
      </w:pPr>
    </w:p>
    <w:p w:rsidR="00286423" w:rsidRPr="004D40D4" w:rsidRDefault="00CA4CBB" w:rsidP="000F0D06">
      <w:pPr>
        <w:pStyle w:val="Bezmezer"/>
        <w:numPr>
          <w:ilvl w:val="0"/>
          <w:numId w:val="23"/>
        </w:numPr>
        <w:ind w:left="567" w:hanging="567"/>
        <w:jc w:val="both"/>
        <w:rPr>
          <w:rFonts w:ascii="Cambria" w:hAnsi="Cambria"/>
          <w:lang w:val="cs-CZ"/>
        </w:rPr>
      </w:pPr>
      <w:r w:rsidRPr="003A1661">
        <w:rPr>
          <w:rFonts w:ascii="Cambria" w:hAnsi="Cambria"/>
          <w:lang w:val="cs-CZ"/>
        </w:rPr>
        <w:t>Centrum</w:t>
      </w:r>
      <w:r w:rsidR="00CB7ADB" w:rsidRPr="003A1661">
        <w:rPr>
          <w:rFonts w:ascii="Cambria" w:hAnsi="Cambria"/>
          <w:lang w:val="cs-CZ"/>
        </w:rPr>
        <w:t xml:space="preserve"> </w:t>
      </w:r>
      <w:r w:rsidR="00D0609D" w:rsidRPr="004D40D4">
        <w:rPr>
          <w:rFonts w:ascii="Cambria" w:hAnsi="Cambria"/>
          <w:lang w:val="cs-CZ"/>
        </w:rPr>
        <w:t>zašle do 1</w:t>
      </w:r>
      <w:r w:rsidR="00902E9C" w:rsidRPr="004D40D4">
        <w:rPr>
          <w:rFonts w:ascii="Cambria" w:hAnsi="Cambria"/>
          <w:lang w:val="cs-CZ"/>
        </w:rPr>
        <w:t>3</w:t>
      </w:r>
      <w:r w:rsidR="00D0609D" w:rsidRPr="004D40D4">
        <w:rPr>
          <w:rFonts w:ascii="Cambria" w:hAnsi="Cambria"/>
          <w:lang w:val="cs-CZ"/>
        </w:rPr>
        <w:t xml:space="preserve">. dubna </w:t>
      </w:r>
      <w:r w:rsidR="002E79CF" w:rsidRPr="004D40D4">
        <w:rPr>
          <w:rFonts w:ascii="Cambria" w:hAnsi="Cambria"/>
          <w:lang w:val="cs-CZ"/>
        </w:rPr>
        <w:t>zadání testů, prezenční listinu a záznamov</w:t>
      </w:r>
      <w:r w:rsidR="00D0609D" w:rsidRPr="004D40D4">
        <w:rPr>
          <w:rFonts w:ascii="Cambria" w:hAnsi="Cambria"/>
          <w:lang w:val="cs-CZ"/>
        </w:rPr>
        <w:t>é</w:t>
      </w:r>
      <w:r w:rsidR="002E79CF" w:rsidRPr="004D40D4">
        <w:rPr>
          <w:rFonts w:ascii="Cambria" w:hAnsi="Cambria"/>
          <w:lang w:val="cs-CZ"/>
        </w:rPr>
        <w:t xml:space="preserve"> archy</w:t>
      </w:r>
      <w:r w:rsidR="00674DA6" w:rsidRPr="004D40D4">
        <w:rPr>
          <w:rFonts w:ascii="Cambria" w:hAnsi="Cambria"/>
          <w:lang w:val="cs-CZ"/>
        </w:rPr>
        <w:t xml:space="preserve"> (zkušební dokumentaci) </w:t>
      </w:r>
      <w:r w:rsidR="00D92384" w:rsidRPr="004D40D4">
        <w:rPr>
          <w:rFonts w:ascii="Cambria" w:hAnsi="Cambria"/>
          <w:lang w:val="cs-CZ"/>
        </w:rPr>
        <w:t xml:space="preserve">pro řádné termíny testů </w:t>
      </w:r>
      <w:r w:rsidR="00674DA6" w:rsidRPr="004D40D4">
        <w:rPr>
          <w:rFonts w:ascii="Cambria" w:hAnsi="Cambria"/>
          <w:lang w:val="cs-CZ"/>
        </w:rPr>
        <w:t xml:space="preserve">v zabezpečeném balení </w:t>
      </w:r>
      <w:r w:rsidR="00D0609D" w:rsidRPr="004D40D4">
        <w:rPr>
          <w:rFonts w:ascii="Cambria" w:hAnsi="Cambria"/>
          <w:lang w:val="cs-CZ"/>
        </w:rPr>
        <w:t xml:space="preserve">pro každého přihlášeného žáka do distribučního místa v každém kraji. Distribučním místem v kraji je </w:t>
      </w:r>
      <w:r w:rsidR="00491B67" w:rsidRPr="004D40D4">
        <w:rPr>
          <w:rFonts w:ascii="Cambria" w:hAnsi="Cambria"/>
          <w:lang w:val="cs-CZ"/>
        </w:rPr>
        <w:t>místně příslušný krajský úřad</w:t>
      </w:r>
      <w:r w:rsidR="00902E9C" w:rsidRPr="004D40D4">
        <w:rPr>
          <w:rFonts w:ascii="Cambria" w:hAnsi="Cambria"/>
          <w:lang w:val="cs-CZ"/>
        </w:rPr>
        <w:t xml:space="preserve">, </w:t>
      </w:r>
      <w:r w:rsidR="00122A13" w:rsidRPr="004D40D4">
        <w:rPr>
          <w:rFonts w:ascii="Cambria" w:hAnsi="Cambria"/>
          <w:lang w:val="cs-CZ"/>
        </w:rPr>
        <w:t>pro Prahu a Středočeský kraj</w:t>
      </w:r>
      <w:r w:rsidR="00902E9C" w:rsidRPr="004D40D4">
        <w:rPr>
          <w:rFonts w:ascii="Cambria" w:hAnsi="Cambria"/>
          <w:lang w:val="cs-CZ"/>
        </w:rPr>
        <w:t xml:space="preserve"> je distribučním místem sídlo CZVV, </w:t>
      </w:r>
      <w:r w:rsidR="00CA2A4A" w:rsidRPr="004D40D4">
        <w:rPr>
          <w:rFonts w:ascii="Cambria" w:hAnsi="Cambria"/>
          <w:lang w:val="cs-CZ"/>
        </w:rPr>
        <w:t>Jankovcova 933/63</w:t>
      </w:r>
      <w:r w:rsidR="00D67339" w:rsidRPr="004D40D4">
        <w:rPr>
          <w:rFonts w:ascii="Cambria" w:hAnsi="Cambria"/>
          <w:lang w:val="cs-CZ"/>
        </w:rPr>
        <w:t xml:space="preserve">, </w:t>
      </w:r>
      <w:r w:rsidR="00CA2A4A" w:rsidRPr="004D40D4">
        <w:rPr>
          <w:rFonts w:ascii="Cambria" w:hAnsi="Cambria"/>
          <w:lang w:val="cs-CZ"/>
        </w:rPr>
        <w:t>170 00 Praha 7 - Holešovice</w:t>
      </w:r>
      <w:r w:rsidR="00D73DCB" w:rsidRPr="004D40D4">
        <w:rPr>
          <w:rFonts w:ascii="Cambria" w:hAnsi="Cambria"/>
          <w:lang w:val="cs-CZ"/>
        </w:rPr>
        <w:t>.</w:t>
      </w:r>
      <w:r w:rsidR="00D0609D" w:rsidRPr="004D40D4">
        <w:rPr>
          <w:rFonts w:ascii="Cambria" w:hAnsi="Cambria"/>
          <w:lang w:val="cs-CZ"/>
        </w:rPr>
        <w:t xml:space="preserve"> </w:t>
      </w:r>
      <w:r w:rsidR="00286423" w:rsidRPr="004D40D4">
        <w:rPr>
          <w:rFonts w:ascii="Cambria" w:hAnsi="Cambria"/>
          <w:lang w:val="cs-CZ"/>
        </w:rPr>
        <w:t xml:space="preserve"> </w:t>
      </w:r>
    </w:p>
    <w:p w:rsidR="001656FA" w:rsidRPr="003A1661" w:rsidRDefault="001656FA" w:rsidP="001656FA">
      <w:pPr>
        <w:pStyle w:val="Bezmezer"/>
        <w:ind w:left="567"/>
        <w:jc w:val="both"/>
        <w:rPr>
          <w:rFonts w:ascii="Cambria" w:hAnsi="Cambria"/>
          <w:lang w:val="cs-CZ"/>
        </w:rPr>
      </w:pPr>
    </w:p>
    <w:p w:rsidR="006D5774" w:rsidRPr="00AE17AD" w:rsidRDefault="006D5774" w:rsidP="00AE17AD">
      <w:pPr>
        <w:pStyle w:val="Bezmezer"/>
        <w:numPr>
          <w:ilvl w:val="0"/>
          <w:numId w:val="23"/>
        </w:numPr>
        <w:ind w:left="567" w:hanging="567"/>
        <w:jc w:val="both"/>
        <w:rPr>
          <w:rFonts w:ascii="Cambria" w:hAnsi="Cambria"/>
          <w:lang w:val="cs-CZ"/>
        </w:rPr>
      </w:pPr>
      <w:r w:rsidRPr="00AE17AD">
        <w:rPr>
          <w:rFonts w:ascii="Cambria" w:hAnsi="Cambria"/>
          <w:lang w:val="cs-CZ"/>
        </w:rPr>
        <w:t xml:space="preserve">Ředitelé škol si v distribučních místech vyzvednou zkušební dokumentaci před konáním jednotných </w:t>
      </w:r>
      <w:r w:rsidRPr="004D40D4">
        <w:rPr>
          <w:rFonts w:ascii="Cambria" w:hAnsi="Cambria"/>
          <w:lang w:val="cs-CZ"/>
        </w:rPr>
        <w:t>testů 1</w:t>
      </w:r>
      <w:r w:rsidR="00D31211" w:rsidRPr="004D40D4">
        <w:rPr>
          <w:rFonts w:ascii="Cambria" w:hAnsi="Cambria"/>
          <w:lang w:val="cs-CZ"/>
        </w:rPr>
        <w:t>4</w:t>
      </w:r>
      <w:r w:rsidRPr="004D40D4">
        <w:rPr>
          <w:rFonts w:ascii="Cambria" w:hAnsi="Cambria"/>
          <w:lang w:val="cs-CZ"/>
        </w:rPr>
        <w:t>. dubna 2015, popř. 1</w:t>
      </w:r>
      <w:r w:rsidR="00D31211" w:rsidRPr="004D40D4">
        <w:rPr>
          <w:rFonts w:ascii="Cambria" w:hAnsi="Cambria"/>
          <w:lang w:val="cs-CZ"/>
        </w:rPr>
        <w:t>5</w:t>
      </w:r>
      <w:r w:rsidRPr="004D40D4">
        <w:rPr>
          <w:rFonts w:ascii="Cambria" w:hAnsi="Cambria"/>
          <w:lang w:val="cs-CZ"/>
        </w:rPr>
        <w:t>. </w:t>
      </w:r>
      <w:r w:rsidR="00D31211" w:rsidRPr="004D40D4">
        <w:rPr>
          <w:rFonts w:ascii="Cambria" w:hAnsi="Cambria"/>
          <w:lang w:val="cs-CZ"/>
        </w:rPr>
        <w:t>dubna 2015</w:t>
      </w:r>
      <w:r w:rsidRPr="004D40D4">
        <w:rPr>
          <w:rFonts w:ascii="Cambria" w:hAnsi="Cambria"/>
          <w:lang w:val="cs-CZ"/>
        </w:rPr>
        <w:t xml:space="preserve">, pokud konají jednotný test pouze pro uchazeče do oborů vzdělání v délce </w:t>
      </w:r>
      <w:r w:rsidR="00D31211" w:rsidRPr="004D40D4">
        <w:rPr>
          <w:rFonts w:ascii="Cambria" w:hAnsi="Cambria"/>
          <w:lang w:val="cs-CZ"/>
        </w:rPr>
        <w:t>6 a 8</w:t>
      </w:r>
      <w:r w:rsidRPr="004D40D4">
        <w:rPr>
          <w:rFonts w:ascii="Cambria" w:hAnsi="Cambria"/>
          <w:lang w:val="cs-CZ"/>
        </w:rPr>
        <w:t xml:space="preserve"> </w:t>
      </w:r>
      <w:r w:rsidR="008C641C" w:rsidRPr="004D40D4">
        <w:rPr>
          <w:rFonts w:ascii="Cambria" w:hAnsi="Cambria"/>
          <w:lang w:val="cs-CZ"/>
        </w:rPr>
        <w:t>roků</w:t>
      </w:r>
      <w:r w:rsidRPr="004D40D4">
        <w:rPr>
          <w:rFonts w:ascii="Cambria" w:hAnsi="Cambria"/>
          <w:lang w:val="cs-CZ"/>
        </w:rPr>
        <w:t>.</w:t>
      </w:r>
      <w:r w:rsidRPr="004D40D4">
        <w:rPr>
          <w:rFonts w:ascii="Cambria" w:hAnsi="Cambria"/>
          <w:lang w:val="cs-CZ"/>
        </w:rPr>
        <w:tab/>
      </w:r>
      <w:r w:rsidRPr="004D40D4">
        <w:rPr>
          <w:rFonts w:ascii="Cambria" w:hAnsi="Cambria"/>
          <w:lang w:val="cs-CZ"/>
        </w:rPr>
        <w:br/>
        <w:t xml:space="preserve">Distribuce zkušební dokumentace pro náhradní termín 14. </w:t>
      </w:r>
      <w:r w:rsidR="00D31211" w:rsidRPr="004D40D4">
        <w:rPr>
          <w:rFonts w:ascii="Cambria" w:hAnsi="Cambria"/>
          <w:lang w:val="cs-CZ"/>
        </w:rPr>
        <w:t>května</w:t>
      </w:r>
      <w:r w:rsidRPr="004D40D4">
        <w:rPr>
          <w:rFonts w:ascii="Cambria" w:hAnsi="Cambria"/>
          <w:lang w:val="cs-CZ"/>
        </w:rPr>
        <w:t xml:space="preserve"> 2015</w:t>
      </w:r>
      <w:r w:rsidRPr="004D40D4">
        <w:rPr>
          <w:rFonts w:ascii="Cambria" w:hAnsi="Cambria"/>
          <w:b/>
          <w:lang w:val="cs-CZ"/>
        </w:rPr>
        <w:t xml:space="preserve"> </w:t>
      </w:r>
      <w:r w:rsidRPr="00AE17AD">
        <w:rPr>
          <w:rFonts w:ascii="Cambria" w:hAnsi="Cambria"/>
          <w:lang w:val="cs-CZ"/>
        </w:rPr>
        <w:t>bude provedena elektronicky</w:t>
      </w:r>
      <w:r w:rsidR="00224560" w:rsidRPr="00AE17AD">
        <w:rPr>
          <w:rFonts w:ascii="Cambria" w:hAnsi="Cambria"/>
          <w:lang w:val="cs-CZ"/>
        </w:rPr>
        <w:t>.</w:t>
      </w:r>
    </w:p>
    <w:p w:rsidR="006D5774" w:rsidRPr="006D5774" w:rsidRDefault="006D5774" w:rsidP="006D5774">
      <w:pPr>
        <w:pStyle w:val="Bezmezer"/>
        <w:ind w:left="567"/>
        <w:jc w:val="both"/>
        <w:rPr>
          <w:rFonts w:ascii="Cambria" w:hAnsi="Cambria"/>
          <w:b/>
          <w:lang w:val="cs-CZ"/>
        </w:rPr>
      </w:pPr>
    </w:p>
    <w:p w:rsidR="00D86DF7" w:rsidRDefault="00376BF3" w:rsidP="000F0D06">
      <w:pPr>
        <w:pStyle w:val="Bezmezer"/>
        <w:numPr>
          <w:ilvl w:val="0"/>
          <w:numId w:val="23"/>
        </w:numPr>
        <w:ind w:left="567" w:hanging="567"/>
        <w:jc w:val="both"/>
        <w:rPr>
          <w:rFonts w:ascii="Cambria" w:hAnsi="Cambria"/>
          <w:lang w:val="cs-CZ"/>
        </w:rPr>
      </w:pPr>
      <w:r w:rsidRPr="000F0D06">
        <w:rPr>
          <w:rFonts w:ascii="Cambria" w:hAnsi="Cambria"/>
          <w:lang w:val="cs-CZ"/>
        </w:rPr>
        <w:t>Česk</w:t>
      </w:r>
      <w:r w:rsidR="00674DA6" w:rsidRPr="000F0D06">
        <w:rPr>
          <w:rFonts w:ascii="Cambria" w:hAnsi="Cambria"/>
          <w:lang w:val="cs-CZ"/>
        </w:rPr>
        <w:t>á</w:t>
      </w:r>
      <w:r w:rsidRPr="000F0D06">
        <w:rPr>
          <w:rFonts w:ascii="Cambria" w:hAnsi="Cambria"/>
          <w:lang w:val="cs-CZ"/>
        </w:rPr>
        <w:t xml:space="preserve"> školní inspekce koná namátkové kontroly</w:t>
      </w:r>
      <w:r w:rsidR="00EA6552" w:rsidRPr="000F0D06">
        <w:rPr>
          <w:rFonts w:ascii="Cambria" w:hAnsi="Cambria"/>
          <w:lang w:val="cs-CZ"/>
        </w:rPr>
        <w:t xml:space="preserve"> řádného </w:t>
      </w:r>
      <w:r w:rsidR="00E84D12" w:rsidRPr="000F0D06">
        <w:rPr>
          <w:rFonts w:ascii="Cambria" w:hAnsi="Cambria"/>
          <w:lang w:val="cs-CZ"/>
        </w:rPr>
        <w:t>průběhu</w:t>
      </w:r>
      <w:r w:rsidR="00434851" w:rsidRPr="000F0D06">
        <w:rPr>
          <w:rFonts w:ascii="Cambria" w:hAnsi="Cambria"/>
          <w:lang w:val="cs-CZ"/>
        </w:rPr>
        <w:t xml:space="preserve"> jednotných testů</w:t>
      </w:r>
      <w:r w:rsidRPr="000F0D06">
        <w:rPr>
          <w:rFonts w:ascii="Cambria" w:hAnsi="Cambria"/>
          <w:lang w:val="cs-CZ"/>
        </w:rPr>
        <w:t xml:space="preserve">, </w:t>
      </w:r>
      <w:r w:rsidR="00ED6492" w:rsidRPr="000F0D06">
        <w:rPr>
          <w:rFonts w:ascii="Cambria" w:hAnsi="Cambria"/>
          <w:lang w:val="cs-CZ"/>
        </w:rPr>
        <w:t xml:space="preserve">zejména </w:t>
      </w:r>
      <w:r w:rsidR="00674DA6" w:rsidRPr="000F0D06">
        <w:rPr>
          <w:rFonts w:ascii="Cambria" w:hAnsi="Cambria"/>
          <w:lang w:val="cs-CZ"/>
        </w:rPr>
        <w:t>kontroly neporušení pečetě před</w:t>
      </w:r>
      <w:r w:rsidR="00ED6492" w:rsidRPr="000F0D06">
        <w:rPr>
          <w:rFonts w:ascii="Cambria" w:hAnsi="Cambria"/>
          <w:lang w:val="cs-CZ"/>
        </w:rPr>
        <w:t xml:space="preserve"> otevření</w:t>
      </w:r>
      <w:r w:rsidR="00674DA6" w:rsidRPr="000F0D06">
        <w:rPr>
          <w:rFonts w:ascii="Cambria" w:hAnsi="Cambria"/>
          <w:lang w:val="cs-CZ"/>
        </w:rPr>
        <w:t>m</w:t>
      </w:r>
      <w:r w:rsidR="00ED6492" w:rsidRPr="000F0D06">
        <w:rPr>
          <w:rFonts w:ascii="Cambria" w:hAnsi="Cambria"/>
          <w:lang w:val="cs-CZ"/>
        </w:rPr>
        <w:t xml:space="preserve"> </w:t>
      </w:r>
      <w:r w:rsidR="00674DA6" w:rsidRPr="000F0D06">
        <w:rPr>
          <w:rFonts w:ascii="Cambria" w:hAnsi="Cambria"/>
          <w:lang w:val="cs-CZ"/>
        </w:rPr>
        <w:t>balení zkušební dokumentace</w:t>
      </w:r>
      <w:r w:rsidR="00ED6492" w:rsidRPr="000F0D06">
        <w:rPr>
          <w:rFonts w:ascii="Cambria" w:hAnsi="Cambria"/>
          <w:lang w:val="cs-CZ"/>
        </w:rPr>
        <w:t xml:space="preserve">. </w:t>
      </w:r>
    </w:p>
    <w:p w:rsidR="001656FA" w:rsidRPr="000F0D06" w:rsidRDefault="001656FA" w:rsidP="001656FA">
      <w:pPr>
        <w:pStyle w:val="Bezmezer"/>
        <w:ind w:left="567"/>
        <w:jc w:val="both"/>
        <w:rPr>
          <w:rFonts w:ascii="Cambria" w:hAnsi="Cambria"/>
          <w:lang w:val="cs-CZ"/>
        </w:rPr>
      </w:pPr>
    </w:p>
    <w:p w:rsidR="001656FA" w:rsidRDefault="00D7705E" w:rsidP="001656FA">
      <w:pPr>
        <w:pStyle w:val="Bezmezer"/>
        <w:numPr>
          <w:ilvl w:val="0"/>
          <w:numId w:val="23"/>
        </w:numPr>
        <w:ind w:left="567" w:hanging="567"/>
        <w:jc w:val="both"/>
        <w:rPr>
          <w:rFonts w:ascii="Cambria" w:hAnsi="Cambria"/>
          <w:lang w:val="cs-CZ"/>
        </w:rPr>
      </w:pPr>
      <w:r w:rsidRPr="000F0D06">
        <w:rPr>
          <w:rFonts w:ascii="Cambria" w:hAnsi="Cambria"/>
          <w:lang w:val="cs-CZ"/>
        </w:rPr>
        <w:t>Zkoušky</w:t>
      </w:r>
      <w:r w:rsidR="00205161" w:rsidRPr="000F0D06">
        <w:rPr>
          <w:rFonts w:ascii="Cambria" w:hAnsi="Cambria"/>
          <w:lang w:val="cs-CZ"/>
        </w:rPr>
        <w:t xml:space="preserve"> podle jednotných testů</w:t>
      </w:r>
      <w:r w:rsidRPr="000F0D06">
        <w:rPr>
          <w:rFonts w:ascii="Cambria" w:hAnsi="Cambria"/>
          <w:lang w:val="cs-CZ"/>
        </w:rPr>
        <w:t xml:space="preserve"> se uskuteční v jednom řádném termínu, a to odlišně pro uchazeče o čtyřleté </w:t>
      </w:r>
      <w:r w:rsidR="00E84D12" w:rsidRPr="000F0D06">
        <w:rPr>
          <w:rFonts w:ascii="Cambria" w:hAnsi="Cambria"/>
          <w:lang w:val="cs-CZ"/>
        </w:rPr>
        <w:t>vzdělávání</w:t>
      </w:r>
      <w:r w:rsidRPr="000F0D06">
        <w:rPr>
          <w:rFonts w:ascii="Cambria" w:hAnsi="Cambria"/>
          <w:lang w:val="cs-CZ"/>
        </w:rPr>
        <w:t xml:space="preserve"> a uchazeče o šestileté a osmileté </w:t>
      </w:r>
      <w:r w:rsidR="00E84D12" w:rsidRPr="000F0D06">
        <w:rPr>
          <w:rFonts w:ascii="Cambria" w:hAnsi="Cambria"/>
          <w:lang w:val="cs-CZ"/>
        </w:rPr>
        <w:t>vzdělávání</w:t>
      </w:r>
      <w:r w:rsidRPr="000F0D06">
        <w:rPr>
          <w:rFonts w:ascii="Cambria" w:hAnsi="Cambria"/>
          <w:lang w:val="cs-CZ"/>
        </w:rPr>
        <w:t>, a </w:t>
      </w:r>
      <w:r w:rsidR="00205161" w:rsidRPr="000F0D06">
        <w:rPr>
          <w:rFonts w:ascii="Cambria" w:hAnsi="Cambria"/>
          <w:lang w:val="cs-CZ"/>
        </w:rPr>
        <w:t xml:space="preserve">v </w:t>
      </w:r>
      <w:r w:rsidRPr="000F0D06">
        <w:rPr>
          <w:rFonts w:ascii="Cambria" w:hAnsi="Cambria"/>
          <w:lang w:val="cs-CZ"/>
        </w:rPr>
        <w:t>jednom náhradním termínu společném pro obě skupiny středních škol.</w:t>
      </w:r>
    </w:p>
    <w:p w:rsidR="00CE0AD9" w:rsidRPr="000F0D06" w:rsidRDefault="00CE0AD9" w:rsidP="001656FA">
      <w:pPr>
        <w:pStyle w:val="Bezmezer"/>
        <w:ind w:left="567"/>
        <w:jc w:val="both"/>
        <w:rPr>
          <w:rFonts w:ascii="Cambria" w:hAnsi="Cambria"/>
          <w:lang w:val="cs-CZ"/>
        </w:rPr>
      </w:pPr>
    </w:p>
    <w:p w:rsidR="00FB01EB" w:rsidRPr="000F0D06" w:rsidRDefault="00D7705E" w:rsidP="000A65FE">
      <w:pPr>
        <w:pStyle w:val="Bezmezer"/>
        <w:numPr>
          <w:ilvl w:val="0"/>
          <w:numId w:val="23"/>
        </w:numPr>
        <w:spacing w:after="120"/>
        <w:ind w:left="567" w:hanging="567"/>
        <w:jc w:val="both"/>
        <w:rPr>
          <w:rFonts w:ascii="Cambria" w:hAnsi="Cambria"/>
          <w:lang w:val="cs-CZ"/>
        </w:rPr>
      </w:pPr>
      <w:r w:rsidRPr="000F0D06">
        <w:rPr>
          <w:rFonts w:ascii="Cambria" w:hAnsi="Cambria"/>
          <w:lang w:val="cs-CZ"/>
        </w:rPr>
        <w:t xml:space="preserve">Konkrétně se budou </w:t>
      </w:r>
      <w:r w:rsidRPr="000F0D06">
        <w:rPr>
          <w:rFonts w:ascii="Cambria" w:eastAsia="Times New Roman" w:hAnsi="Cambria" w:cs="Tahoma"/>
          <w:color w:val="000000"/>
          <w:lang w:val="cs-CZ" w:eastAsia="cs-CZ"/>
        </w:rPr>
        <w:t>jednotné testy</w:t>
      </w:r>
      <w:r w:rsidRPr="000F0D06">
        <w:rPr>
          <w:rFonts w:ascii="Cambria" w:hAnsi="Cambria"/>
          <w:lang w:val="cs-CZ"/>
        </w:rPr>
        <w:t xml:space="preserve"> konat u maturitních oborů ve dnech: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2883"/>
        <w:gridCol w:w="3459"/>
      </w:tblGrid>
      <w:tr w:rsidR="006C441C" w:rsidRPr="000F0D06" w:rsidTr="002B2F1C">
        <w:trPr>
          <w:trHeight w:val="368"/>
        </w:trPr>
        <w:tc>
          <w:tcPr>
            <w:tcW w:w="202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6C441C" w:rsidRPr="000F0D06" w:rsidRDefault="006C441C" w:rsidP="000F0D06">
            <w:pPr>
              <w:pStyle w:val="Bezmezer"/>
              <w:ind w:left="567" w:hanging="567"/>
              <w:jc w:val="center"/>
              <w:rPr>
                <w:rFonts w:ascii="Cambria" w:hAnsi="Cambria"/>
                <w:lang w:val="cs-CZ"/>
              </w:rPr>
            </w:pPr>
            <w:r w:rsidRPr="000F0D06">
              <w:rPr>
                <w:rFonts w:ascii="Cambria" w:hAnsi="Cambria"/>
                <w:lang w:val="cs-CZ"/>
              </w:rPr>
              <w:t>Studium</w:t>
            </w:r>
          </w:p>
        </w:tc>
        <w:tc>
          <w:tcPr>
            <w:tcW w:w="288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6C441C" w:rsidRPr="000F0D06" w:rsidRDefault="006C441C" w:rsidP="000F0D06">
            <w:pPr>
              <w:pStyle w:val="Bezmezer"/>
              <w:ind w:left="567" w:hanging="567"/>
              <w:jc w:val="center"/>
              <w:rPr>
                <w:rFonts w:ascii="Cambria" w:hAnsi="Cambria"/>
                <w:lang w:val="cs-CZ"/>
              </w:rPr>
            </w:pPr>
            <w:r w:rsidRPr="000F0D06">
              <w:rPr>
                <w:rFonts w:ascii="Cambria" w:hAnsi="Cambria"/>
                <w:lang w:val="cs-CZ"/>
              </w:rPr>
              <w:t>Řádný termín</w:t>
            </w:r>
            <w:r w:rsidR="00CB2F11" w:rsidRPr="000F0D06">
              <w:rPr>
                <w:rFonts w:ascii="Cambria" w:hAnsi="Cambria"/>
                <w:lang w:val="cs-CZ"/>
              </w:rPr>
              <w:t xml:space="preserve"> testů </w:t>
            </w:r>
          </w:p>
        </w:tc>
        <w:tc>
          <w:tcPr>
            <w:tcW w:w="3459" w:type="dxa"/>
            <w:tcBorders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:rsidR="006C441C" w:rsidRPr="000F0D06" w:rsidRDefault="006C441C" w:rsidP="000F0D06">
            <w:pPr>
              <w:pStyle w:val="Bezmezer"/>
              <w:ind w:left="567" w:hanging="567"/>
              <w:jc w:val="center"/>
              <w:rPr>
                <w:rFonts w:ascii="Cambria" w:hAnsi="Cambria"/>
                <w:lang w:val="cs-CZ"/>
              </w:rPr>
            </w:pPr>
            <w:r w:rsidRPr="000F0D06">
              <w:rPr>
                <w:rFonts w:ascii="Cambria" w:hAnsi="Cambria"/>
                <w:lang w:val="cs-CZ"/>
              </w:rPr>
              <w:t>Náhradní termín</w:t>
            </w:r>
            <w:r w:rsidR="00CB2F11" w:rsidRPr="000F0D06">
              <w:rPr>
                <w:rFonts w:ascii="Cambria" w:hAnsi="Cambria"/>
                <w:lang w:val="cs-CZ"/>
              </w:rPr>
              <w:t xml:space="preserve"> testů</w:t>
            </w:r>
          </w:p>
        </w:tc>
      </w:tr>
      <w:tr w:rsidR="004D40D4" w:rsidRPr="004D40D4" w:rsidTr="00970F0A">
        <w:trPr>
          <w:trHeight w:val="20"/>
        </w:trPr>
        <w:tc>
          <w:tcPr>
            <w:tcW w:w="20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41C" w:rsidRPr="004D40D4" w:rsidRDefault="006C441C" w:rsidP="000F0D06">
            <w:pPr>
              <w:pStyle w:val="Bezmezer"/>
              <w:ind w:left="567" w:hanging="567"/>
              <w:jc w:val="center"/>
              <w:rPr>
                <w:rFonts w:ascii="Cambria" w:hAnsi="Cambria"/>
                <w:lang w:val="cs-CZ"/>
              </w:rPr>
            </w:pPr>
            <w:r w:rsidRPr="004D40D4">
              <w:rPr>
                <w:rFonts w:ascii="Cambria" w:hAnsi="Cambria"/>
                <w:lang w:val="cs-CZ"/>
              </w:rPr>
              <w:t>Čtyřleté</w:t>
            </w:r>
          </w:p>
        </w:tc>
        <w:tc>
          <w:tcPr>
            <w:tcW w:w="28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441C" w:rsidRPr="004D40D4" w:rsidRDefault="00902E9C" w:rsidP="000F0D06">
            <w:pPr>
              <w:pStyle w:val="Bezmezer"/>
              <w:ind w:left="567" w:hanging="567"/>
              <w:jc w:val="center"/>
              <w:rPr>
                <w:rFonts w:ascii="Cambria" w:hAnsi="Cambria"/>
                <w:b/>
                <w:lang w:val="cs-CZ"/>
              </w:rPr>
            </w:pPr>
            <w:r w:rsidRPr="004D40D4">
              <w:rPr>
                <w:rFonts w:ascii="Cambria" w:hAnsi="Cambria"/>
                <w:b/>
                <w:lang w:val="cs-CZ"/>
              </w:rPr>
              <w:t>15</w:t>
            </w:r>
            <w:r w:rsidR="006C441C" w:rsidRPr="004D40D4">
              <w:rPr>
                <w:rFonts w:ascii="Cambria" w:hAnsi="Cambria"/>
                <w:b/>
                <w:lang w:val="cs-CZ"/>
              </w:rPr>
              <w:t>. 4. 2015</w:t>
            </w:r>
          </w:p>
        </w:tc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C441C" w:rsidRPr="004D40D4" w:rsidRDefault="00902E9C" w:rsidP="00902E9C">
            <w:pPr>
              <w:pStyle w:val="Bezmezer"/>
              <w:ind w:left="567" w:hanging="567"/>
              <w:jc w:val="center"/>
              <w:rPr>
                <w:rFonts w:ascii="Cambria" w:hAnsi="Cambria"/>
                <w:b/>
                <w:lang w:val="cs-CZ"/>
              </w:rPr>
            </w:pPr>
            <w:r w:rsidRPr="004D40D4">
              <w:rPr>
                <w:rFonts w:ascii="Cambria" w:hAnsi="Cambria"/>
                <w:b/>
                <w:lang w:val="cs-CZ"/>
              </w:rPr>
              <w:t>1</w:t>
            </w:r>
            <w:r w:rsidR="006C441C" w:rsidRPr="004D40D4">
              <w:rPr>
                <w:rFonts w:ascii="Cambria" w:hAnsi="Cambria"/>
                <w:b/>
                <w:lang w:val="cs-CZ"/>
              </w:rPr>
              <w:t xml:space="preserve">4. </w:t>
            </w:r>
            <w:r w:rsidRPr="004D40D4">
              <w:rPr>
                <w:rFonts w:ascii="Cambria" w:hAnsi="Cambria"/>
                <w:b/>
                <w:lang w:val="cs-CZ"/>
              </w:rPr>
              <w:t>5</w:t>
            </w:r>
            <w:r w:rsidR="006C441C" w:rsidRPr="004D40D4">
              <w:rPr>
                <w:rFonts w:ascii="Cambria" w:hAnsi="Cambria"/>
                <w:b/>
                <w:lang w:val="cs-CZ"/>
              </w:rPr>
              <w:t>. 2015</w:t>
            </w:r>
          </w:p>
        </w:tc>
      </w:tr>
      <w:tr w:rsidR="004D40D4" w:rsidRPr="004D40D4" w:rsidTr="00970F0A">
        <w:trPr>
          <w:trHeight w:val="20"/>
        </w:trPr>
        <w:tc>
          <w:tcPr>
            <w:tcW w:w="2029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6C441C" w:rsidRPr="004D40D4" w:rsidRDefault="006C441C" w:rsidP="000F0D06">
            <w:pPr>
              <w:pStyle w:val="Bezmezer"/>
              <w:ind w:left="567" w:hanging="567"/>
              <w:jc w:val="center"/>
              <w:rPr>
                <w:rFonts w:ascii="Cambria" w:hAnsi="Cambria"/>
                <w:lang w:val="cs-CZ"/>
              </w:rPr>
            </w:pPr>
            <w:r w:rsidRPr="004D40D4">
              <w:rPr>
                <w:rFonts w:ascii="Cambria" w:hAnsi="Cambria"/>
                <w:lang w:val="cs-CZ"/>
              </w:rPr>
              <w:t>Šestileté a osmileté</w:t>
            </w:r>
          </w:p>
        </w:tc>
        <w:tc>
          <w:tcPr>
            <w:tcW w:w="28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6C441C" w:rsidRPr="004D40D4" w:rsidRDefault="006C441C" w:rsidP="000F0D06">
            <w:pPr>
              <w:pStyle w:val="Bezmezer"/>
              <w:ind w:left="567" w:hanging="567"/>
              <w:jc w:val="center"/>
              <w:rPr>
                <w:rFonts w:ascii="Cambria" w:hAnsi="Cambria"/>
                <w:b/>
                <w:highlight w:val="yellow"/>
                <w:lang w:val="cs-CZ"/>
              </w:rPr>
            </w:pPr>
            <w:r w:rsidRPr="004D40D4">
              <w:rPr>
                <w:rFonts w:ascii="Cambria" w:hAnsi="Cambria"/>
                <w:b/>
                <w:lang w:val="cs-CZ"/>
              </w:rPr>
              <w:t>16. 4. 2015</w:t>
            </w:r>
          </w:p>
        </w:tc>
        <w:tc>
          <w:tcPr>
            <w:tcW w:w="345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6C441C" w:rsidRPr="004D40D4" w:rsidRDefault="00902E9C" w:rsidP="000F0D06">
            <w:pPr>
              <w:pStyle w:val="Bezmezer"/>
              <w:ind w:left="567" w:hanging="567"/>
              <w:jc w:val="center"/>
              <w:rPr>
                <w:rFonts w:ascii="Cambria" w:hAnsi="Cambria"/>
                <w:b/>
                <w:lang w:val="cs-CZ"/>
              </w:rPr>
            </w:pPr>
            <w:r w:rsidRPr="004D40D4">
              <w:rPr>
                <w:rFonts w:ascii="Cambria" w:hAnsi="Cambria"/>
                <w:b/>
                <w:lang w:val="cs-CZ"/>
              </w:rPr>
              <w:t>14. 5</w:t>
            </w:r>
            <w:r w:rsidR="006C441C" w:rsidRPr="004D40D4">
              <w:rPr>
                <w:rFonts w:ascii="Cambria" w:hAnsi="Cambria"/>
                <w:b/>
                <w:lang w:val="cs-CZ"/>
              </w:rPr>
              <w:t>. 2015</w:t>
            </w:r>
          </w:p>
        </w:tc>
      </w:tr>
    </w:tbl>
    <w:p w:rsidR="001656FA" w:rsidRDefault="001656FA" w:rsidP="001656FA">
      <w:pPr>
        <w:pStyle w:val="Bezmezer"/>
        <w:ind w:left="567"/>
        <w:jc w:val="both"/>
        <w:rPr>
          <w:rFonts w:ascii="Cambria" w:hAnsi="Cambria"/>
          <w:lang w:val="cs-CZ"/>
        </w:rPr>
      </w:pPr>
    </w:p>
    <w:p w:rsidR="00CE0AD9" w:rsidRPr="00AE17AD" w:rsidRDefault="00674DA6" w:rsidP="00AE17AD">
      <w:pPr>
        <w:pStyle w:val="Bezmezer"/>
        <w:numPr>
          <w:ilvl w:val="0"/>
          <w:numId w:val="23"/>
        </w:numPr>
        <w:ind w:left="567" w:hanging="567"/>
        <w:jc w:val="both"/>
        <w:rPr>
          <w:rFonts w:ascii="Cambria" w:hAnsi="Cambria"/>
          <w:lang w:val="cs-CZ"/>
        </w:rPr>
      </w:pPr>
      <w:r w:rsidRPr="00AE17AD">
        <w:rPr>
          <w:rFonts w:ascii="Cambria" w:hAnsi="Cambria"/>
          <w:lang w:val="cs-CZ"/>
        </w:rPr>
        <w:t xml:space="preserve">Zkoušky podle jednotných testů se uskuteční </w:t>
      </w:r>
      <w:r w:rsidR="00D7705E" w:rsidRPr="00AE17AD">
        <w:rPr>
          <w:rFonts w:ascii="Cambria" w:hAnsi="Cambria"/>
          <w:lang w:val="cs-CZ"/>
        </w:rPr>
        <w:t xml:space="preserve">ve všech školách přihlášených do </w:t>
      </w:r>
      <w:r w:rsidR="00E84D12" w:rsidRPr="00AE17AD">
        <w:rPr>
          <w:rFonts w:ascii="Cambria" w:hAnsi="Cambria"/>
          <w:lang w:val="cs-CZ"/>
        </w:rPr>
        <w:t>ověřování</w:t>
      </w:r>
      <w:r w:rsidR="00D7705E" w:rsidRPr="00AE17AD">
        <w:rPr>
          <w:rFonts w:ascii="Cambria" w:hAnsi="Cambria"/>
          <w:lang w:val="cs-CZ"/>
        </w:rPr>
        <w:t xml:space="preserve"> (registrovaných školách) v jednotném čase. Přesné termíny zahájení zkoušek budou stanoveny </w:t>
      </w:r>
      <w:r w:rsidR="006342CC" w:rsidRPr="00AE17AD">
        <w:rPr>
          <w:rFonts w:ascii="Cambria" w:hAnsi="Cambria"/>
          <w:lang w:val="cs-CZ"/>
        </w:rPr>
        <w:t>Centrem</w:t>
      </w:r>
      <w:r w:rsidRPr="00AE17AD">
        <w:rPr>
          <w:rFonts w:ascii="Cambria" w:hAnsi="Cambria"/>
          <w:lang w:val="cs-CZ"/>
        </w:rPr>
        <w:t xml:space="preserve"> v termínu podle čl. 3 odst. </w:t>
      </w:r>
      <w:r w:rsidRPr="004D40D4">
        <w:rPr>
          <w:rFonts w:ascii="Cambria" w:hAnsi="Cambria"/>
          <w:lang w:val="cs-CZ"/>
        </w:rPr>
        <w:t>13</w:t>
      </w:r>
      <w:r w:rsidR="00D7705E" w:rsidRPr="004D40D4">
        <w:rPr>
          <w:rFonts w:ascii="Cambria" w:hAnsi="Cambria"/>
          <w:lang w:val="cs-CZ"/>
        </w:rPr>
        <w:t>.</w:t>
      </w:r>
      <w:r w:rsidR="00902E9C" w:rsidRPr="004D40D4">
        <w:rPr>
          <w:rFonts w:ascii="Cambria" w:hAnsi="Cambria"/>
          <w:lang w:val="cs-CZ"/>
        </w:rPr>
        <w:t xml:space="preserve"> O prodloužení doby na zpracování testu pro </w:t>
      </w:r>
      <w:r w:rsidR="00151130" w:rsidRPr="004D40D4">
        <w:rPr>
          <w:rFonts w:ascii="Cambria" w:hAnsi="Cambria"/>
          <w:lang w:val="cs-CZ"/>
        </w:rPr>
        <w:t>uchazeče</w:t>
      </w:r>
      <w:r w:rsidR="00902E9C" w:rsidRPr="004D40D4">
        <w:rPr>
          <w:rFonts w:ascii="Cambria" w:hAnsi="Cambria"/>
          <w:lang w:val="cs-CZ"/>
        </w:rPr>
        <w:t xml:space="preserve"> se speciálními vzdělávacími potřebami rozhodne ředitel školy podle vyjádření školského </w:t>
      </w:r>
      <w:r w:rsidR="00F73ACF" w:rsidRPr="004D40D4">
        <w:rPr>
          <w:rFonts w:ascii="Cambria" w:hAnsi="Cambria"/>
          <w:lang w:val="cs-CZ"/>
        </w:rPr>
        <w:t>poradens</w:t>
      </w:r>
      <w:r w:rsidR="00902E9C" w:rsidRPr="004D40D4">
        <w:rPr>
          <w:rFonts w:ascii="Cambria" w:hAnsi="Cambria"/>
          <w:lang w:val="cs-CZ"/>
        </w:rPr>
        <w:t xml:space="preserve">kého zařízení, které uchazeč doloží k přihlášce. </w:t>
      </w:r>
    </w:p>
    <w:p w:rsidR="001656FA" w:rsidRPr="000F0D06" w:rsidRDefault="001656FA" w:rsidP="001656FA">
      <w:pPr>
        <w:pStyle w:val="Bezmezer"/>
        <w:ind w:left="567"/>
        <w:jc w:val="both"/>
        <w:rPr>
          <w:rFonts w:ascii="Cambria" w:hAnsi="Cambria"/>
          <w:lang w:val="cs-CZ"/>
        </w:rPr>
      </w:pPr>
    </w:p>
    <w:p w:rsidR="00674DA6" w:rsidRDefault="00D7705E" w:rsidP="000F0D06">
      <w:pPr>
        <w:pStyle w:val="Bezmezer"/>
        <w:numPr>
          <w:ilvl w:val="0"/>
          <w:numId w:val="23"/>
        </w:numPr>
        <w:ind w:left="567" w:hanging="567"/>
        <w:jc w:val="both"/>
        <w:rPr>
          <w:rFonts w:ascii="Cambria" w:hAnsi="Cambria"/>
          <w:lang w:val="cs-CZ"/>
        </w:rPr>
      </w:pPr>
      <w:r w:rsidRPr="000F0D06">
        <w:rPr>
          <w:rFonts w:ascii="Cambria" w:hAnsi="Cambria"/>
          <w:lang w:val="cs-CZ"/>
        </w:rPr>
        <w:t xml:space="preserve">Záznamové archy budou neprodleně po ukončení </w:t>
      </w:r>
      <w:r w:rsidRPr="000F0D06">
        <w:rPr>
          <w:rFonts w:ascii="Cambria" w:eastAsia="Times New Roman" w:hAnsi="Cambria" w:cs="Tahoma"/>
          <w:color w:val="000000"/>
          <w:lang w:val="cs-CZ" w:eastAsia="cs-CZ"/>
        </w:rPr>
        <w:t xml:space="preserve">jednotného testu </w:t>
      </w:r>
      <w:r w:rsidRPr="000F0D06">
        <w:rPr>
          <w:rFonts w:ascii="Cambria" w:hAnsi="Cambria"/>
          <w:lang w:val="cs-CZ"/>
        </w:rPr>
        <w:t xml:space="preserve">skenovány a odeslány pomocí duplexního skeneru datového digitalizačního terminálu (DDT) do </w:t>
      </w:r>
      <w:r w:rsidR="006342CC" w:rsidRPr="000F0D06">
        <w:rPr>
          <w:rFonts w:ascii="Cambria" w:hAnsi="Cambria"/>
          <w:lang w:val="cs-CZ"/>
        </w:rPr>
        <w:t>Centra</w:t>
      </w:r>
      <w:r w:rsidRPr="000F0D06">
        <w:rPr>
          <w:rFonts w:ascii="Cambria" w:hAnsi="Cambria"/>
          <w:lang w:val="cs-CZ"/>
        </w:rPr>
        <w:t xml:space="preserve">. Vyhodnocení výsledků testů provede </w:t>
      </w:r>
      <w:r w:rsidR="006342CC" w:rsidRPr="000F0D06">
        <w:rPr>
          <w:rFonts w:ascii="Cambria" w:hAnsi="Cambria"/>
          <w:lang w:val="cs-CZ"/>
        </w:rPr>
        <w:t>Centrum</w:t>
      </w:r>
      <w:r w:rsidRPr="000F0D06">
        <w:rPr>
          <w:rFonts w:ascii="Cambria" w:hAnsi="Cambria"/>
          <w:lang w:val="cs-CZ"/>
        </w:rPr>
        <w:t xml:space="preserve"> na základě zaslaných záznamových archů. Výsledky testů zašle </w:t>
      </w:r>
      <w:r w:rsidR="006342CC" w:rsidRPr="000F0D06">
        <w:rPr>
          <w:rFonts w:ascii="Cambria" w:hAnsi="Cambria"/>
          <w:lang w:val="cs-CZ"/>
        </w:rPr>
        <w:t>Centrum</w:t>
      </w:r>
      <w:r w:rsidRPr="000F0D06">
        <w:rPr>
          <w:rFonts w:ascii="Cambria" w:hAnsi="Cambria"/>
          <w:lang w:val="cs-CZ"/>
        </w:rPr>
        <w:t xml:space="preserve"> středním školám do čtyř dnů po obdržení záznamových archů.  </w:t>
      </w:r>
    </w:p>
    <w:p w:rsidR="001656FA" w:rsidRPr="000F0D06" w:rsidRDefault="001656FA" w:rsidP="003A1661">
      <w:pPr>
        <w:pStyle w:val="Bezmezer"/>
        <w:ind w:left="567"/>
        <w:jc w:val="both"/>
        <w:rPr>
          <w:rFonts w:ascii="Cambria" w:hAnsi="Cambria"/>
          <w:lang w:val="cs-CZ"/>
        </w:rPr>
      </w:pPr>
    </w:p>
    <w:p w:rsidR="00674DA6" w:rsidRDefault="00D7705E" w:rsidP="000F0D06">
      <w:pPr>
        <w:pStyle w:val="Bezmezer"/>
        <w:numPr>
          <w:ilvl w:val="0"/>
          <w:numId w:val="23"/>
        </w:numPr>
        <w:ind w:left="567" w:hanging="567"/>
        <w:jc w:val="both"/>
        <w:rPr>
          <w:rFonts w:ascii="Cambria" w:hAnsi="Cambria"/>
          <w:lang w:val="cs-CZ"/>
        </w:rPr>
      </w:pPr>
      <w:r w:rsidRPr="000F0D06">
        <w:rPr>
          <w:rFonts w:ascii="Cambria" w:hAnsi="Cambria"/>
          <w:lang w:val="cs-CZ"/>
        </w:rPr>
        <w:t xml:space="preserve">Bližší podrobnosti k organizaci konání </w:t>
      </w:r>
      <w:r w:rsidRPr="000F0D06">
        <w:rPr>
          <w:rFonts w:ascii="Cambria" w:eastAsia="Times New Roman" w:hAnsi="Cambria" w:cs="Tahoma"/>
          <w:color w:val="000000"/>
          <w:lang w:val="cs-CZ" w:eastAsia="cs-CZ"/>
        </w:rPr>
        <w:t xml:space="preserve">jednotného testu </w:t>
      </w:r>
      <w:r w:rsidR="00E84D12" w:rsidRPr="000F0D06">
        <w:rPr>
          <w:rFonts w:ascii="Cambria" w:hAnsi="Cambria"/>
          <w:lang w:val="cs-CZ"/>
        </w:rPr>
        <w:t>zveřejní</w:t>
      </w:r>
      <w:r w:rsidRPr="000F0D06">
        <w:rPr>
          <w:rFonts w:ascii="Cambria" w:hAnsi="Cambria"/>
          <w:lang w:val="cs-CZ"/>
        </w:rPr>
        <w:t xml:space="preserve"> </w:t>
      </w:r>
      <w:r w:rsidR="006342CC" w:rsidRPr="000F0D06">
        <w:rPr>
          <w:rFonts w:ascii="Cambria" w:hAnsi="Cambria"/>
          <w:lang w:val="cs-CZ"/>
        </w:rPr>
        <w:t>Centrum</w:t>
      </w:r>
      <w:r w:rsidRPr="000F0D06">
        <w:rPr>
          <w:rFonts w:ascii="Cambria" w:hAnsi="Cambria"/>
          <w:lang w:val="cs-CZ"/>
        </w:rPr>
        <w:t xml:space="preserve"> do </w:t>
      </w:r>
      <w:r w:rsidR="002B3320" w:rsidRPr="000F0D06">
        <w:rPr>
          <w:rFonts w:ascii="Cambria" w:hAnsi="Cambria"/>
          <w:lang w:val="cs-CZ"/>
        </w:rPr>
        <w:t>15. září</w:t>
      </w:r>
      <w:r w:rsidRPr="000F0D06">
        <w:rPr>
          <w:rFonts w:ascii="Cambria" w:hAnsi="Cambria"/>
          <w:lang w:val="cs-CZ"/>
        </w:rPr>
        <w:t xml:space="preserve">.   </w:t>
      </w:r>
    </w:p>
    <w:p w:rsidR="001656FA" w:rsidRPr="000F0D06" w:rsidRDefault="001656FA" w:rsidP="003A1661">
      <w:pPr>
        <w:pStyle w:val="Bezmezer"/>
        <w:ind w:left="567"/>
        <w:jc w:val="both"/>
        <w:rPr>
          <w:rFonts w:ascii="Cambria" w:hAnsi="Cambria"/>
          <w:lang w:val="cs-CZ"/>
        </w:rPr>
      </w:pPr>
    </w:p>
    <w:p w:rsidR="00D7705E" w:rsidRPr="000F0D06" w:rsidRDefault="006342CC" w:rsidP="000F0D06">
      <w:pPr>
        <w:pStyle w:val="Bezmezer"/>
        <w:numPr>
          <w:ilvl w:val="0"/>
          <w:numId w:val="23"/>
        </w:numPr>
        <w:ind w:left="567" w:hanging="567"/>
        <w:jc w:val="both"/>
        <w:rPr>
          <w:rFonts w:ascii="Cambria" w:hAnsi="Cambria"/>
          <w:lang w:val="cs-CZ"/>
        </w:rPr>
      </w:pPr>
      <w:r w:rsidRPr="000F0D06">
        <w:rPr>
          <w:rFonts w:ascii="Cambria" w:hAnsi="Cambria"/>
          <w:lang w:val="cs-CZ"/>
        </w:rPr>
        <w:t>Centrum</w:t>
      </w:r>
      <w:r w:rsidR="00674DA6" w:rsidRPr="000F0D06">
        <w:rPr>
          <w:rFonts w:ascii="Cambria" w:hAnsi="Cambria"/>
          <w:lang w:val="cs-CZ"/>
        </w:rPr>
        <w:t xml:space="preserve"> nabídne </w:t>
      </w:r>
      <w:r w:rsidR="00E30D91" w:rsidRPr="000F0D06">
        <w:rPr>
          <w:rFonts w:ascii="Cambria" w:hAnsi="Cambria"/>
          <w:lang w:val="cs-CZ"/>
        </w:rPr>
        <w:t xml:space="preserve">ve spolupráci s NIDV </w:t>
      </w:r>
      <w:r w:rsidR="00674DA6" w:rsidRPr="000F0D06">
        <w:rPr>
          <w:rFonts w:ascii="Cambria" w:hAnsi="Cambria"/>
          <w:lang w:val="cs-CZ"/>
        </w:rPr>
        <w:t>školám přihlášeným do ověřování školení pro</w:t>
      </w:r>
      <w:r w:rsidR="00E724EB" w:rsidRPr="000F0D06">
        <w:rPr>
          <w:rFonts w:ascii="Cambria" w:hAnsi="Cambria"/>
          <w:lang w:val="cs-CZ"/>
        </w:rPr>
        <w:t xml:space="preserve"> ředitele a</w:t>
      </w:r>
      <w:r w:rsidR="00674DA6" w:rsidRPr="000F0D06">
        <w:rPr>
          <w:rFonts w:ascii="Cambria" w:hAnsi="Cambria"/>
          <w:lang w:val="cs-CZ"/>
        </w:rPr>
        <w:t xml:space="preserve"> zadavatele </w:t>
      </w:r>
      <w:r w:rsidR="008F3DE2" w:rsidRPr="000F0D06">
        <w:rPr>
          <w:rFonts w:ascii="Cambria" w:hAnsi="Cambria"/>
          <w:lang w:val="cs-CZ"/>
        </w:rPr>
        <w:t xml:space="preserve">jednotných testů, které se uskuteční v termínu </w:t>
      </w:r>
      <w:r w:rsidR="00E724EB" w:rsidRPr="000F0D06">
        <w:rPr>
          <w:rFonts w:ascii="Cambria" w:hAnsi="Cambria"/>
          <w:lang w:val="cs-CZ"/>
        </w:rPr>
        <w:t xml:space="preserve">stanoveném </w:t>
      </w:r>
      <w:r w:rsidRPr="000F0D06">
        <w:rPr>
          <w:rFonts w:ascii="Cambria" w:hAnsi="Cambria"/>
          <w:lang w:val="cs-CZ"/>
        </w:rPr>
        <w:t>Centrem</w:t>
      </w:r>
      <w:r w:rsidR="00E724EB" w:rsidRPr="000F0D06">
        <w:rPr>
          <w:rFonts w:ascii="Cambria" w:hAnsi="Cambria"/>
          <w:lang w:val="cs-CZ"/>
        </w:rPr>
        <w:t xml:space="preserve"> </w:t>
      </w:r>
      <w:r w:rsidR="008F3DE2" w:rsidRPr="000F0D06">
        <w:rPr>
          <w:rFonts w:ascii="Cambria" w:hAnsi="Cambria"/>
          <w:lang w:val="cs-CZ"/>
        </w:rPr>
        <w:t>od 13.</w:t>
      </w:r>
      <w:r w:rsidR="00E56898" w:rsidRPr="000F0D06">
        <w:rPr>
          <w:rFonts w:ascii="Cambria" w:hAnsi="Cambria"/>
          <w:lang w:val="cs-CZ"/>
        </w:rPr>
        <w:t> d</w:t>
      </w:r>
      <w:r w:rsidR="008F3DE2" w:rsidRPr="000F0D06">
        <w:rPr>
          <w:rFonts w:ascii="Cambria" w:hAnsi="Cambria"/>
          <w:lang w:val="cs-CZ"/>
        </w:rPr>
        <w:t xml:space="preserve">o </w:t>
      </w:r>
      <w:r w:rsidR="005F7160" w:rsidRPr="000F0D06">
        <w:rPr>
          <w:rFonts w:ascii="Cambria" w:hAnsi="Cambria"/>
          <w:lang w:val="cs-CZ"/>
        </w:rPr>
        <w:t>30</w:t>
      </w:r>
      <w:r w:rsidR="008F3DE2" w:rsidRPr="000F0D06">
        <w:rPr>
          <w:rFonts w:ascii="Cambria" w:hAnsi="Cambria"/>
          <w:lang w:val="cs-CZ"/>
        </w:rPr>
        <w:t xml:space="preserve">. ledna. </w:t>
      </w:r>
      <w:r w:rsidR="00D7705E" w:rsidRPr="000F0D06">
        <w:rPr>
          <w:rFonts w:ascii="Cambria" w:hAnsi="Cambria"/>
          <w:lang w:val="cs-CZ"/>
        </w:rPr>
        <w:t xml:space="preserve"> </w:t>
      </w:r>
    </w:p>
    <w:p w:rsidR="001656FA" w:rsidRPr="000F0D06" w:rsidRDefault="001656FA" w:rsidP="000F0D06">
      <w:pPr>
        <w:spacing w:after="0" w:line="240" w:lineRule="auto"/>
        <w:rPr>
          <w:rFonts w:ascii="Cambria" w:hAnsi="Cambria"/>
          <w:highlight w:val="yellow"/>
        </w:rPr>
      </w:pPr>
    </w:p>
    <w:p w:rsidR="00D7705E" w:rsidRPr="000F0D06" w:rsidRDefault="00D7705E" w:rsidP="000F0D06">
      <w:pPr>
        <w:spacing w:after="0" w:line="240" w:lineRule="auto"/>
        <w:jc w:val="center"/>
        <w:rPr>
          <w:rFonts w:ascii="Cambria" w:hAnsi="Cambria"/>
          <w:b/>
        </w:rPr>
      </w:pPr>
      <w:r w:rsidRPr="000F0D06">
        <w:rPr>
          <w:rFonts w:ascii="Cambria" w:hAnsi="Cambria"/>
          <w:b/>
        </w:rPr>
        <w:t>Čl. 4</w:t>
      </w:r>
    </w:p>
    <w:p w:rsidR="00D7705E" w:rsidRPr="000F0D06" w:rsidRDefault="00D7705E" w:rsidP="000F0D06">
      <w:pPr>
        <w:spacing w:after="0" w:line="240" w:lineRule="auto"/>
        <w:jc w:val="center"/>
        <w:rPr>
          <w:rFonts w:ascii="Cambria" w:hAnsi="Cambria"/>
          <w:b/>
        </w:rPr>
      </w:pPr>
      <w:r w:rsidRPr="000F0D06">
        <w:rPr>
          <w:rFonts w:ascii="Cambria" w:hAnsi="Cambria"/>
          <w:b/>
        </w:rPr>
        <w:t xml:space="preserve">Vyhodnocení výsledků přijímacího řízení </w:t>
      </w:r>
    </w:p>
    <w:p w:rsidR="008F3DE2" w:rsidRDefault="008F3DE2" w:rsidP="00AE17AD">
      <w:pPr>
        <w:widowControl/>
        <w:numPr>
          <w:ilvl w:val="0"/>
          <w:numId w:val="32"/>
        </w:numPr>
        <w:spacing w:before="120" w:after="0" w:line="240" w:lineRule="auto"/>
        <w:ind w:left="567" w:hanging="567"/>
        <w:jc w:val="both"/>
        <w:rPr>
          <w:rFonts w:ascii="Cambria" w:hAnsi="Cambria"/>
        </w:rPr>
      </w:pPr>
      <w:r w:rsidRPr="000F0D06">
        <w:rPr>
          <w:rFonts w:ascii="Cambria" w:hAnsi="Cambria"/>
        </w:rPr>
        <w:t xml:space="preserve">Ředitel střední školy stanoví v rámci vyhlašovaných kritérií podle čl. 3 odst. 1 podíl hodnocení jednotného testu na celkovém hodnocení uchazeče. </w:t>
      </w:r>
    </w:p>
    <w:p w:rsidR="001656FA" w:rsidRPr="000F0D06" w:rsidRDefault="001656FA" w:rsidP="001656FA">
      <w:pPr>
        <w:widowControl/>
        <w:spacing w:after="0" w:line="240" w:lineRule="auto"/>
        <w:ind w:left="567"/>
        <w:jc w:val="both"/>
        <w:rPr>
          <w:rFonts w:ascii="Cambria" w:hAnsi="Cambria"/>
        </w:rPr>
      </w:pPr>
    </w:p>
    <w:p w:rsidR="00CE0AD9" w:rsidRDefault="008F3DE2" w:rsidP="000F0D06">
      <w:pPr>
        <w:widowControl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Cambria" w:hAnsi="Cambria"/>
        </w:rPr>
      </w:pPr>
      <w:r w:rsidRPr="000F0D06">
        <w:rPr>
          <w:rFonts w:ascii="Cambria" w:hAnsi="Cambria"/>
        </w:rPr>
        <w:t xml:space="preserve">Ředitel střední školy stanoví </w:t>
      </w:r>
      <w:r w:rsidR="00D7705E" w:rsidRPr="000F0D06">
        <w:rPr>
          <w:rFonts w:ascii="Cambria" w:hAnsi="Cambria"/>
        </w:rPr>
        <w:t xml:space="preserve">hranici úspěšnosti </w:t>
      </w:r>
      <w:r w:rsidRPr="000F0D06">
        <w:rPr>
          <w:rFonts w:ascii="Cambria" w:hAnsi="Cambria"/>
        </w:rPr>
        <w:t xml:space="preserve">každého z </w:t>
      </w:r>
      <w:r w:rsidR="00D7705E" w:rsidRPr="000F0D06">
        <w:rPr>
          <w:rFonts w:ascii="Cambria" w:hAnsi="Cambria"/>
        </w:rPr>
        <w:t>jednotn</w:t>
      </w:r>
      <w:r w:rsidRPr="000F0D06">
        <w:rPr>
          <w:rFonts w:ascii="Cambria" w:hAnsi="Cambria"/>
        </w:rPr>
        <w:t>ých</w:t>
      </w:r>
      <w:r w:rsidR="00D7705E" w:rsidRPr="000F0D06">
        <w:rPr>
          <w:rFonts w:ascii="Cambria" w:hAnsi="Cambria"/>
        </w:rPr>
        <w:t xml:space="preserve"> test</w:t>
      </w:r>
      <w:r w:rsidRPr="000F0D06">
        <w:rPr>
          <w:rFonts w:ascii="Cambria" w:hAnsi="Cambria"/>
        </w:rPr>
        <w:t>ů</w:t>
      </w:r>
      <w:r w:rsidR="00D7705E" w:rsidRPr="000F0D06">
        <w:rPr>
          <w:rFonts w:ascii="Cambria" w:hAnsi="Cambria"/>
        </w:rPr>
        <w:t xml:space="preserve"> pro přijímací řízení</w:t>
      </w:r>
      <w:r w:rsidR="00E84D12" w:rsidRPr="000F0D06">
        <w:rPr>
          <w:rFonts w:ascii="Cambria" w:hAnsi="Cambria"/>
        </w:rPr>
        <w:t>,</w:t>
      </w:r>
      <w:r w:rsidR="00D7705E" w:rsidRPr="000F0D06">
        <w:rPr>
          <w:rFonts w:ascii="Cambria" w:hAnsi="Cambria"/>
        </w:rPr>
        <w:t xml:space="preserve"> s přihlédnutím k doporučené hranici úspěšnosti jednotného testu stanoven</w:t>
      </w:r>
      <w:r w:rsidR="00E84D12" w:rsidRPr="000F0D06">
        <w:rPr>
          <w:rFonts w:ascii="Cambria" w:hAnsi="Cambria"/>
        </w:rPr>
        <w:t>é</w:t>
      </w:r>
      <w:r w:rsidR="00D7705E" w:rsidRPr="000F0D06">
        <w:rPr>
          <w:rFonts w:ascii="Cambria" w:hAnsi="Cambria"/>
        </w:rPr>
        <w:t xml:space="preserve"> </w:t>
      </w:r>
      <w:r w:rsidR="006342CC" w:rsidRPr="000F0D06">
        <w:rPr>
          <w:rFonts w:ascii="Cambria" w:hAnsi="Cambria"/>
        </w:rPr>
        <w:t>Centrem</w:t>
      </w:r>
      <w:r w:rsidR="00D7705E" w:rsidRPr="000F0D06">
        <w:rPr>
          <w:rFonts w:ascii="Cambria" w:hAnsi="Cambria"/>
        </w:rPr>
        <w:t xml:space="preserve">. </w:t>
      </w:r>
    </w:p>
    <w:p w:rsidR="001656FA" w:rsidRPr="000F0D06" w:rsidRDefault="001656FA" w:rsidP="00AE17AD">
      <w:pPr>
        <w:widowControl/>
        <w:spacing w:after="0" w:line="240" w:lineRule="auto"/>
        <w:ind w:left="567"/>
        <w:jc w:val="both"/>
        <w:rPr>
          <w:rFonts w:ascii="Cambria" w:hAnsi="Cambria"/>
        </w:rPr>
      </w:pPr>
    </w:p>
    <w:p w:rsidR="001656FA" w:rsidRDefault="00D57EE1" w:rsidP="000F0D06">
      <w:pPr>
        <w:widowControl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Cambria" w:hAnsi="Cambria"/>
        </w:rPr>
      </w:pPr>
      <w:r w:rsidRPr="000F0D06">
        <w:rPr>
          <w:rFonts w:ascii="Cambria" w:hAnsi="Cambria"/>
        </w:rPr>
        <w:t>Podle výsledků dosažených jednotlivými uchazeči při přijímacím řízení stanoví ředitel školy jejich pořadí a zveřejní seznam přijatých uchazečů</w:t>
      </w:r>
      <w:r w:rsidR="006D3D19" w:rsidRPr="000F0D06">
        <w:rPr>
          <w:rFonts w:ascii="Cambria" w:hAnsi="Cambria"/>
        </w:rPr>
        <w:t xml:space="preserve"> nejdříve 22. dubna</w:t>
      </w:r>
      <w:r w:rsidRPr="000F0D06">
        <w:rPr>
          <w:rFonts w:ascii="Cambria" w:hAnsi="Cambria"/>
        </w:rPr>
        <w:t>.</w:t>
      </w:r>
    </w:p>
    <w:p w:rsidR="00D57EE1" w:rsidRPr="000F0D06" w:rsidRDefault="00D57EE1" w:rsidP="00AE17AD">
      <w:pPr>
        <w:widowControl/>
        <w:spacing w:after="0" w:line="240" w:lineRule="auto"/>
        <w:ind w:left="567"/>
        <w:jc w:val="both"/>
        <w:rPr>
          <w:rFonts w:ascii="Cambria" w:hAnsi="Cambria"/>
        </w:rPr>
      </w:pPr>
    </w:p>
    <w:p w:rsidR="008F3DE2" w:rsidRDefault="00D57EE1" w:rsidP="000F0D06">
      <w:pPr>
        <w:widowControl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Cambria" w:hAnsi="Cambria"/>
        </w:rPr>
      </w:pPr>
      <w:r w:rsidRPr="000F0D06">
        <w:rPr>
          <w:rFonts w:ascii="Cambria" w:hAnsi="Cambria"/>
        </w:rPr>
        <w:t xml:space="preserve">Hranici úspěšnosti jednotného testu a podíl hodnocení jednotného testu na celkovém hodnocení </w:t>
      </w:r>
      <w:r w:rsidR="00DB22D0" w:rsidRPr="000F0D06">
        <w:rPr>
          <w:rFonts w:ascii="Cambria" w:hAnsi="Cambria"/>
        </w:rPr>
        <w:t xml:space="preserve">uchazečů </w:t>
      </w:r>
      <w:r w:rsidRPr="000F0D06">
        <w:rPr>
          <w:rFonts w:ascii="Cambria" w:hAnsi="Cambria"/>
        </w:rPr>
        <w:t>střední škola zveřejní</w:t>
      </w:r>
      <w:r w:rsidR="00CB2F11" w:rsidRPr="000F0D06">
        <w:rPr>
          <w:rFonts w:ascii="Cambria" w:hAnsi="Cambria"/>
        </w:rPr>
        <w:t xml:space="preserve"> spolu s vyhlášením výsledků přijímacího řízení</w:t>
      </w:r>
      <w:r w:rsidRPr="000F0D06">
        <w:rPr>
          <w:rFonts w:ascii="Cambria" w:hAnsi="Cambria"/>
        </w:rPr>
        <w:t xml:space="preserve">. </w:t>
      </w:r>
    </w:p>
    <w:p w:rsidR="001656FA" w:rsidRPr="000F0D06" w:rsidRDefault="001656FA" w:rsidP="00AE17AD">
      <w:pPr>
        <w:widowControl/>
        <w:spacing w:after="0" w:line="240" w:lineRule="auto"/>
        <w:ind w:left="567"/>
        <w:jc w:val="both"/>
        <w:rPr>
          <w:rFonts w:ascii="Cambria" w:hAnsi="Cambria"/>
        </w:rPr>
      </w:pPr>
    </w:p>
    <w:p w:rsidR="001430CC" w:rsidRDefault="001430CC" w:rsidP="000F0D06">
      <w:pPr>
        <w:widowControl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Cambria" w:hAnsi="Cambria"/>
        </w:rPr>
      </w:pPr>
      <w:r w:rsidRPr="000F0D06">
        <w:rPr>
          <w:rFonts w:ascii="Cambria" w:hAnsi="Cambria"/>
        </w:rPr>
        <w:t>Vyhodnocení výsledků přijímacího řízení v náhradním termínu</w:t>
      </w:r>
      <w:r w:rsidR="00CB2F11" w:rsidRPr="000F0D06">
        <w:rPr>
          <w:rFonts w:ascii="Cambria" w:hAnsi="Cambria"/>
        </w:rPr>
        <w:t xml:space="preserve"> pro konání</w:t>
      </w:r>
      <w:r w:rsidRPr="000F0D06">
        <w:rPr>
          <w:rFonts w:ascii="Cambria" w:hAnsi="Cambria"/>
        </w:rPr>
        <w:t xml:space="preserve"> </w:t>
      </w:r>
      <w:r w:rsidR="00CB2F11" w:rsidRPr="000F0D06">
        <w:rPr>
          <w:rFonts w:ascii="Cambria" w:hAnsi="Cambria"/>
        </w:rPr>
        <w:t xml:space="preserve">testů </w:t>
      </w:r>
      <w:r w:rsidRPr="000F0D06">
        <w:rPr>
          <w:rFonts w:ascii="Cambria" w:hAnsi="Cambria"/>
        </w:rPr>
        <w:t>proběhne samostatně</w:t>
      </w:r>
      <w:r w:rsidR="008C517F" w:rsidRPr="000F0D06">
        <w:rPr>
          <w:rFonts w:ascii="Cambria" w:hAnsi="Cambria"/>
        </w:rPr>
        <w:t>.</w:t>
      </w:r>
      <w:r w:rsidRPr="000F0D06">
        <w:rPr>
          <w:rFonts w:ascii="Cambria" w:hAnsi="Cambria"/>
        </w:rPr>
        <w:t xml:space="preserve"> Ředitel školy ponechá pro tento případ odpovídající počet </w:t>
      </w:r>
      <w:r w:rsidR="00CB2F11" w:rsidRPr="000F0D06">
        <w:rPr>
          <w:rFonts w:ascii="Cambria" w:hAnsi="Cambria"/>
        </w:rPr>
        <w:t xml:space="preserve">volných </w:t>
      </w:r>
      <w:r w:rsidRPr="000F0D06">
        <w:rPr>
          <w:rFonts w:ascii="Cambria" w:hAnsi="Cambria"/>
        </w:rPr>
        <w:t>míst.</w:t>
      </w:r>
    </w:p>
    <w:p w:rsidR="001656FA" w:rsidRPr="000F0D06" w:rsidRDefault="001656FA" w:rsidP="00D31211">
      <w:pPr>
        <w:widowControl/>
        <w:spacing w:after="0" w:line="240" w:lineRule="auto"/>
        <w:ind w:left="567"/>
        <w:jc w:val="both"/>
        <w:rPr>
          <w:rFonts w:ascii="Cambria" w:hAnsi="Cambria"/>
        </w:rPr>
      </w:pPr>
    </w:p>
    <w:p w:rsidR="001656FA" w:rsidRDefault="00322B9E" w:rsidP="000F0D06">
      <w:pPr>
        <w:widowControl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Cambria" w:hAnsi="Cambria"/>
        </w:rPr>
      </w:pPr>
      <w:r w:rsidRPr="000F0D06">
        <w:rPr>
          <w:rFonts w:ascii="Cambria" w:hAnsi="Cambria"/>
        </w:rPr>
        <w:t>Výsledky jednotných testů</w:t>
      </w:r>
      <w:r w:rsidR="00844C2B" w:rsidRPr="000F0D06">
        <w:rPr>
          <w:rFonts w:ascii="Cambria" w:hAnsi="Cambria"/>
        </w:rPr>
        <w:t xml:space="preserve"> </w:t>
      </w:r>
      <w:r w:rsidR="00DB22D0" w:rsidRPr="000F0D06">
        <w:rPr>
          <w:rFonts w:ascii="Cambria" w:hAnsi="Cambria"/>
        </w:rPr>
        <w:t xml:space="preserve">uchazeče </w:t>
      </w:r>
      <w:r w:rsidR="00844C2B" w:rsidRPr="000F0D06">
        <w:rPr>
          <w:rFonts w:ascii="Cambria" w:hAnsi="Cambria"/>
        </w:rPr>
        <w:t>obdrží</w:t>
      </w:r>
      <w:r w:rsidRPr="000F0D06">
        <w:rPr>
          <w:rFonts w:ascii="Cambria" w:hAnsi="Cambria"/>
        </w:rPr>
        <w:t xml:space="preserve"> </w:t>
      </w:r>
      <w:r w:rsidR="00844C2B" w:rsidRPr="000F0D06">
        <w:rPr>
          <w:rFonts w:ascii="Cambria" w:hAnsi="Cambria"/>
        </w:rPr>
        <w:t xml:space="preserve">od </w:t>
      </w:r>
      <w:r w:rsidR="006342CC" w:rsidRPr="000F0D06">
        <w:rPr>
          <w:rFonts w:ascii="Cambria" w:hAnsi="Cambria"/>
        </w:rPr>
        <w:t>Centr</w:t>
      </w:r>
      <w:r w:rsidR="00DB22D0" w:rsidRPr="000F0D06">
        <w:rPr>
          <w:rFonts w:ascii="Cambria" w:hAnsi="Cambria"/>
        </w:rPr>
        <w:t>a</w:t>
      </w:r>
      <w:r w:rsidR="00844C2B" w:rsidRPr="000F0D06">
        <w:rPr>
          <w:rFonts w:ascii="Cambria" w:hAnsi="Cambria"/>
        </w:rPr>
        <w:t xml:space="preserve"> </w:t>
      </w:r>
      <w:r w:rsidRPr="000F0D06">
        <w:rPr>
          <w:rFonts w:ascii="Cambria" w:hAnsi="Cambria"/>
        </w:rPr>
        <w:t>škol</w:t>
      </w:r>
      <w:r w:rsidR="00844C2B" w:rsidRPr="000F0D06">
        <w:rPr>
          <w:rFonts w:ascii="Cambria" w:hAnsi="Cambria"/>
        </w:rPr>
        <w:t>a</w:t>
      </w:r>
      <w:r w:rsidRPr="000F0D06">
        <w:rPr>
          <w:rFonts w:ascii="Cambria" w:hAnsi="Cambria"/>
        </w:rPr>
        <w:t xml:space="preserve"> </w:t>
      </w:r>
      <w:r w:rsidR="00844C2B" w:rsidRPr="000F0D06">
        <w:rPr>
          <w:rFonts w:ascii="Cambria" w:hAnsi="Cambria"/>
        </w:rPr>
        <w:t xml:space="preserve">uvedená </w:t>
      </w:r>
      <w:r w:rsidR="00DB22D0" w:rsidRPr="000F0D06">
        <w:rPr>
          <w:rFonts w:ascii="Cambria" w:hAnsi="Cambria"/>
        </w:rPr>
        <w:t xml:space="preserve">uchazečem </w:t>
      </w:r>
      <w:r w:rsidR="00844C2B" w:rsidRPr="000F0D06">
        <w:rPr>
          <w:rFonts w:ascii="Cambria" w:hAnsi="Cambria"/>
        </w:rPr>
        <w:t xml:space="preserve">v přihlášce na druhém místě (pokud </w:t>
      </w:r>
      <w:r w:rsidRPr="000F0D06">
        <w:rPr>
          <w:rFonts w:ascii="Cambria" w:hAnsi="Cambria"/>
        </w:rPr>
        <w:t>je přihlášena do ověřování</w:t>
      </w:r>
      <w:r w:rsidR="00844C2B" w:rsidRPr="000F0D06">
        <w:rPr>
          <w:rFonts w:ascii="Cambria" w:hAnsi="Cambria"/>
        </w:rPr>
        <w:t>)</w:t>
      </w:r>
      <w:r w:rsidRPr="000F0D06">
        <w:rPr>
          <w:rFonts w:ascii="Cambria" w:hAnsi="Cambria"/>
        </w:rPr>
        <w:t xml:space="preserve"> </w:t>
      </w:r>
      <w:r w:rsidR="00844C2B" w:rsidRPr="000F0D06">
        <w:rPr>
          <w:rFonts w:ascii="Cambria" w:hAnsi="Cambria"/>
        </w:rPr>
        <w:t>podle č</w:t>
      </w:r>
      <w:r w:rsidR="00F02AE4" w:rsidRPr="000F0D06">
        <w:rPr>
          <w:rFonts w:ascii="Cambria" w:hAnsi="Cambria"/>
        </w:rPr>
        <w:t>l</w:t>
      </w:r>
      <w:r w:rsidR="00844C2B" w:rsidRPr="000F0D06">
        <w:rPr>
          <w:rFonts w:ascii="Cambria" w:hAnsi="Cambria"/>
        </w:rPr>
        <w:t>. 3 odst. 12</w:t>
      </w:r>
      <w:r w:rsidRPr="000F0D06">
        <w:rPr>
          <w:rFonts w:ascii="Cambria" w:hAnsi="Cambria"/>
        </w:rPr>
        <w:t>.</w:t>
      </w:r>
    </w:p>
    <w:p w:rsidR="00322B9E" w:rsidRPr="000F0D06" w:rsidRDefault="00322B9E" w:rsidP="00D31211">
      <w:pPr>
        <w:widowControl/>
        <w:spacing w:after="0" w:line="240" w:lineRule="auto"/>
        <w:ind w:left="567"/>
        <w:jc w:val="both"/>
        <w:rPr>
          <w:rFonts w:ascii="Cambria" w:hAnsi="Cambria"/>
        </w:rPr>
      </w:pPr>
    </w:p>
    <w:p w:rsidR="001656FA" w:rsidRDefault="001430CC" w:rsidP="000F0D06">
      <w:pPr>
        <w:widowControl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Cambria" w:hAnsi="Cambria"/>
        </w:rPr>
      </w:pPr>
      <w:r w:rsidRPr="000F0D06">
        <w:rPr>
          <w:rFonts w:ascii="Cambria" w:hAnsi="Cambria"/>
        </w:rPr>
        <w:t>Ve školách, které se ověřování neúčastní, bude stanoveno pořadí přijímaných uchazečů způsobem</w:t>
      </w:r>
      <w:r w:rsidR="00322B9E" w:rsidRPr="000F0D06">
        <w:rPr>
          <w:rFonts w:ascii="Cambria" w:hAnsi="Cambria"/>
        </w:rPr>
        <w:t xml:space="preserve"> podle § 59 až 60b školského zákona</w:t>
      </w:r>
      <w:r w:rsidRPr="000F0D06">
        <w:rPr>
          <w:rFonts w:ascii="Cambria" w:hAnsi="Cambria"/>
        </w:rPr>
        <w:t>.</w:t>
      </w:r>
      <w:r w:rsidR="00827AD0" w:rsidRPr="000F0D06">
        <w:rPr>
          <w:rFonts w:ascii="Cambria" w:hAnsi="Cambria"/>
        </w:rPr>
        <w:t xml:space="preserve"> </w:t>
      </w:r>
      <w:r w:rsidR="00322B9E" w:rsidRPr="000F0D06">
        <w:rPr>
          <w:rFonts w:ascii="Cambria" w:hAnsi="Cambria"/>
        </w:rPr>
        <w:t>Pokud se uchazeč hlásil na první školu v pořadí, která se nepřihlásila do ověřování, a na druhou školu v pořadí, která se přihlásila do ověřování, absolvuje jednotné testy přijímací zkoušky ve druhé škole v </w:t>
      </w:r>
      <w:r w:rsidR="00683323">
        <w:rPr>
          <w:rFonts w:ascii="Cambria" w:hAnsi="Cambria"/>
        </w:rPr>
        <w:t>řádném</w:t>
      </w:r>
      <w:r w:rsidR="00322B9E" w:rsidRPr="000F0D06">
        <w:rPr>
          <w:rFonts w:ascii="Cambria" w:hAnsi="Cambria"/>
        </w:rPr>
        <w:t xml:space="preserve"> termínu.</w:t>
      </w:r>
    </w:p>
    <w:p w:rsidR="00827AD0" w:rsidRPr="000F0D06" w:rsidRDefault="00827AD0" w:rsidP="00D31211">
      <w:pPr>
        <w:widowControl/>
        <w:spacing w:after="0" w:line="240" w:lineRule="auto"/>
        <w:ind w:left="567"/>
        <w:jc w:val="both"/>
        <w:rPr>
          <w:rFonts w:ascii="Cambria" w:hAnsi="Cambria"/>
        </w:rPr>
      </w:pPr>
    </w:p>
    <w:p w:rsidR="00B4283B" w:rsidRPr="004D40D4" w:rsidRDefault="00827AD0" w:rsidP="000F0D06">
      <w:pPr>
        <w:widowControl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Cambria" w:hAnsi="Cambria"/>
        </w:rPr>
      </w:pPr>
      <w:r w:rsidRPr="004D40D4">
        <w:rPr>
          <w:rFonts w:ascii="Cambria" w:hAnsi="Cambria"/>
        </w:rPr>
        <w:t>Zápisov</w:t>
      </w:r>
      <w:r w:rsidR="00DB22D0" w:rsidRPr="004D40D4">
        <w:rPr>
          <w:rFonts w:ascii="Cambria" w:hAnsi="Cambria"/>
        </w:rPr>
        <w:t>ý</w:t>
      </w:r>
      <w:r w:rsidRPr="004D40D4">
        <w:rPr>
          <w:rFonts w:ascii="Cambria" w:hAnsi="Cambria"/>
        </w:rPr>
        <w:t xml:space="preserve"> líst</w:t>
      </w:r>
      <w:r w:rsidR="00DB22D0" w:rsidRPr="004D40D4">
        <w:rPr>
          <w:rFonts w:ascii="Cambria" w:hAnsi="Cambria"/>
        </w:rPr>
        <w:t>e</w:t>
      </w:r>
      <w:r w:rsidRPr="004D40D4">
        <w:rPr>
          <w:rFonts w:ascii="Cambria" w:hAnsi="Cambria"/>
        </w:rPr>
        <w:t>k m</w:t>
      </w:r>
      <w:r w:rsidR="00DB22D0" w:rsidRPr="004D40D4">
        <w:rPr>
          <w:rFonts w:ascii="Cambria" w:hAnsi="Cambria"/>
        </w:rPr>
        <w:t>ůže</w:t>
      </w:r>
      <w:r w:rsidRPr="004D40D4">
        <w:rPr>
          <w:rFonts w:ascii="Cambria" w:hAnsi="Cambria"/>
        </w:rPr>
        <w:t xml:space="preserve"> uchazeč uplatnit </w:t>
      </w:r>
      <w:r w:rsidR="00902E9C" w:rsidRPr="004D40D4">
        <w:rPr>
          <w:rFonts w:ascii="Cambria" w:hAnsi="Cambria"/>
        </w:rPr>
        <w:t>ve lhůtě 10 pracovních dnů</w:t>
      </w:r>
      <w:r w:rsidR="00CA2A4A" w:rsidRPr="004D40D4">
        <w:rPr>
          <w:rFonts w:ascii="Cambria" w:hAnsi="Cambria"/>
        </w:rPr>
        <w:t xml:space="preserve"> od vyhlášení výsledků přijímacího řízení ředitelem školy </w:t>
      </w:r>
      <w:r w:rsidR="00322B9E" w:rsidRPr="004D40D4">
        <w:rPr>
          <w:rFonts w:ascii="Cambria" w:hAnsi="Cambria"/>
        </w:rPr>
        <w:t xml:space="preserve">bez rozdílu, zda se </w:t>
      </w:r>
      <w:r w:rsidR="00CA2A4A" w:rsidRPr="004D40D4">
        <w:rPr>
          <w:rFonts w:ascii="Cambria" w:hAnsi="Cambria"/>
        </w:rPr>
        <w:t xml:space="preserve">škola </w:t>
      </w:r>
      <w:r w:rsidR="00322B9E" w:rsidRPr="004D40D4">
        <w:rPr>
          <w:rFonts w:ascii="Cambria" w:hAnsi="Cambria"/>
        </w:rPr>
        <w:t>přihlásil</w:t>
      </w:r>
      <w:r w:rsidR="00CA2A4A" w:rsidRPr="004D40D4">
        <w:rPr>
          <w:rFonts w:ascii="Cambria" w:hAnsi="Cambria"/>
        </w:rPr>
        <w:t>a</w:t>
      </w:r>
      <w:r w:rsidR="00322B9E" w:rsidRPr="004D40D4">
        <w:rPr>
          <w:rFonts w:ascii="Cambria" w:hAnsi="Cambria"/>
        </w:rPr>
        <w:t xml:space="preserve"> nebo nepřihlásil</w:t>
      </w:r>
      <w:r w:rsidR="00CA2A4A" w:rsidRPr="004D40D4">
        <w:rPr>
          <w:rFonts w:ascii="Cambria" w:hAnsi="Cambria"/>
        </w:rPr>
        <w:t>a</w:t>
      </w:r>
      <w:r w:rsidR="00322B9E" w:rsidRPr="004D40D4">
        <w:rPr>
          <w:rFonts w:ascii="Cambria" w:hAnsi="Cambria"/>
        </w:rPr>
        <w:t xml:space="preserve"> do ověřování. </w:t>
      </w:r>
    </w:p>
    <w:p w:rsidR="00122A13" w:rsidRDefault="00122A13" w:rsidP="00AE17AD">
      <w:pPr>
        <w:pStyle w:val="Odstavecseseznamem"/>
        <w:spacing w:after="0" w:line="240" w:lineRule="auto"/>
        <w:ind w:left="567"/>
        <w:rPr>
          <w:rFonts w:ascii="Cambria" w:hAnsi="Cambria"/>
        </w:rPr>
      </w:pPr>
    </w:p>
    <w:p w:rsidR="00122A13" w:rsidRPr="003A1661" w:rsidRDefault="00122A13" w:rsidP="000F0D06">
      <w:pPr>
        <w:widowControl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Cambria" w:hAnsi="Cambria"/>
        </w:rPr>
      </w:pPr>
      <w:r w:rsidRPr="003A1661">
        <w:rPr>
          <w:rFonts w:ascii="Cambria" w:hAnsi="Cambria" w:cs="Tahoma"/>
        </w:rPr>
        <w:t xml:space="preserve">Ředitel školy </w:t>
      </w:r>
      <w:r w:rsidRPr="00122A13">
        <w:rPr>
          <w:rFonts w:ascii="Cambria" w:hAnsi="Cambria" w:cs="Tahoma"/>
        </w:rPr>
        <w:t>rozhodne o uplatnění výsledků jednotných testů v dalších kolech přijímacího řízení a zohlední tuto skutečnost v kritériích přijímacího řízení pro následující kolo přijímacího řízení.</w:t>
      </w:r>
    </w:p>
    <w:p w:rsidR="001656FA" w:rsidRDefault="001656FA" w:rsidP="000F0D06">
      <w:pPr>
        <w:spacing w:after="0" w:line="240" w:lineRule="auto"/>
        <w:jc w:val="center"/>
        <w:rPr>
          <w:rFonts w:ascii="Cambria" w:hAnsi="Cambria"/>
          <w:b/>
        </w:rPr>
      </w:pPr>
    </w:p>
    <w:p w:rsidR="003A1661" w:rsidRDefault="003A1661" w:rsidP="000F0D06">
      <w:pPr>
        <w:spacing w:after="0" w:line="240" w:lineRule="auto"/>
        <w:jc w:val="center"/>
        <w:rPr>
          <w:rFonts w:ascii="Cambria" w:hAnsi="Cambria"/>
          <w:b/>
        </w:rPr>
      </w:pPr>
    </w:p>
    <w:p w:rsidR="00D7705E" w:rsidRPr="000F0D06" w:rsidRDefault="00D7705E" w:rsidP="000F0D06">
      <w:pPr>
        <w:spacing w:after="0" w:line="240" w:lineRule="auto"/>
        <w:jc w:val="center"/>
        <w:rPr>
          <w:rFonts w:ascii="Cambria" w:hAnsi="Cambria"/>
          <w:b/>
        </w:rPr>
      </w:pPr>
      <w:r w:rsidRPr="000F0D06">
        <w:rPr>
          <w:rFonts w:ascii="Cambria" w:hAnsi="Cambria"/>
          <w:b/>
        </w:rPr>
        <w:t>Čl. 5</w:t>
      </w:r>
    </w:p>
    <w:p w:rsidR="00D7705E" w:rsidRPr="000F0D06" w:rsidRDefault="00D7705E" w:rsidP="000F0D06">
      <w:pPr>
        <w:spacing w:after="0" w:line="240" w:lineRule="auto"/>
        <w:jc w:val="center"/>
        <w:rPr>
          <w:rFonts w:ascii="Cambria" w:hAnsi="Cambria"/>
          <w:b/>
        </w:rPr>
      </w:pPr>
      <w:r w:rsidRPr="000F0D06">
        <w:rPr>
          <w:rFonts w:ascii="Cambria" w:hAnsi="Cambria"/>
          <w:b/>
        </w:rPr>
        <w:t xml:space="preserve">Vyhodnocení ověřování </w:t>
      </w:r>
    </w:p>
    <w:p w:rsidR="00D7705E" w:rsidRPr="000F0D06" w:rsidRDefault="00B4283B" w:rsidP="00D31211">
      <w:pPr>
        <w:widowControl/>
        <w:spacing w:before="120" w:after="0" w:line="240" w:lineRule="auto"/>
        <w:ind w:firstLine="567"/>
        <w:jc w:val="both"/>
        <w:rPr>
          <w:rFonts w:ascii="Cambria" w:hAnsi="Cambria"/>
        </w:rPr>
      </w:pPr>
      <w:r w:rsidRPr="000F0D06">
        <w:rPr>
          <w:rFonts w:ascii="Cambria" w:hAnsi="Cambria"/>
        </w:rPr>
        <w:t>Závěrečnou zprávu a</w:t>
      </w:r>
      <w:r w:rsidR="00D7705E" w:rsidRPr="000F0D06">
        <w:rPr>
          <w:rFonts w:ascii="Cambria" w:hAnsi="Cambria"/>
        </w:rPr>
        <w:t xml:space="preserve"> vyhodnocení ověřování</w:t>
      </w:r>
      <w:r w:rsidRPr="000F0D06">
        <w:rPr>
          <w:rFonts w:ascii="Cambria" w:hAnsi="Cambria"/>
        </w:rPr>
        <w:t xml:space="preserve"> </w:t>
      </w:r>
      <w:r w:rsidR="00D7705E" w:rsidRPr="000F0D06">
        <w:rPr>
          <w:rFonts w:ascii="Cambria" w:hAnsi="Cambria"/>
        </w:rPr>
        <w:t xml:space="preserve">zpracuje </w:t>
      </w:r>
      <w:r w:rsidR="006342CC" w:rsidRPr="000F0D06">
        <w:rPr>
          <w:rFonts w:ascii="Cambria" w:hAnsi="Cambria"/>
        </w:rPr>
        <w:t>Centrum</w:t>
      </w:r>
      <w:r w:rsidR="00D7705E" w:rsidRPr="000F0D06">
        <w:rPr>
          <w:rFonts w:ascii="Cambria" w:hAnsi="Cambria"/>
        </w:rPr>
        <w:t xml:space="preserve"> </w:t>
      </w:r>
      <w:r w:rsidR="00D7705E" w:rsidRPr="001E31E4">
        <w:rPr>
          <w:rFonts w:ascii="Cambria" w:hAnsi="Cambria"/>
        </w:rPr>
        <w:t xml:space="preserve">do </w:t>
      </w:r>
      <w:r w:rsidRPr="001E31E4">
        <w:rPr>
          <w:rFonts w:ascii="Cambria" w:hAnsi="Cambria"/>
        </w:rPr>
        <w:t xml:space="preserve">31. srpna </w:t>
      </w:r>
      <w:r w:rsidR="00D7705E" w:rsidRPr="001E31E4">
        <w:rPr>
          <w:rFonts w:ascii="Cambria" w:hAnsi="Cambria"/>
        </w:rPr>
        <w:t>2015</w:t>
      </w:r>
      <w:r w:rsidRPr="001E31E4">
        <w:rPr>
          <w:rFonts w:ascii="Cambria" w:hAnsi="Cambria"/>
        </w:rPr>
        <w:t>.</w:t>
      </w:r>
      <w:r w:rsidR="00D7705E" w:rsidRPr="000F0D06">
        <w:rPr>
          <w:rFonts w:ascii="Cambria" w:hAnsi="Cambria"/>
        </w:rPr>
        <w:t xml:space="preserve"> </w:t>
      </w:r>
    </w:p>
    <w:p w:rsidR="00AA4F6C" w:rsidRPr="000F0D06" w:rsidRDefault="00AA4F6C" w:rsidP="000F0D06">
      <w:pPr>
        <w:spacing w:after="0" w:line="240" w:lineRule="auto"/>
        <w:rPr>
          <w:rFonts w:ascii="Cambria" w:hAnsi="Cambria"/>
        </w:rPr>
      </w:pPr>
    </w:p>
    <w:p w:rsidR="00AA4F6C" w:rsidRPr="000F0D06" w:rsidRDefault="00AA4F6C" w:rsidP="000F0D06">
      <w:pPr>
        <w:tabs>
          <w:tab w:val="center" w:pos="7088"/>
        </w:tabs>
        <w:spacing w:after="0" w:line="240" w:lineRule="auto"/>
        <w:rPr>
          <w:rFonts w:ascii="Cambria" w:eastAsia="Times New Roman" w:hAnsi="Cambria"/>
        </w:rPr>
      </w:pPr>
    </w:p>
    <w:p w:rsidR="00D73DCB" w:rsidRPr="000F0D06" w:rsidRDefault="00D73DCB">
      <w:pPr>
        <w:spacing w:after="0" w:line="240" w:lineRule="auto"/>
        <w:rPr>
          <w:rFonts w:ascii="Cambria" w:hAnsi="Cambria"/>
        </w:rPr>
      </w:pPr>
    </w:p>
    <w:p w:rsidR="00B25CC7" w:rsidRPr="000E0A30" w:rsidRDefault="009E6B46">
      <w:pPr>
        <w:spacing w:after="0" w:line="240" w:lineRule="auto"/>
        <w:rPr>
          <w:rFonts w:ascii="Cambria" w:hAnsi="Cambria"/>
        </w:rPr>
      </w:pPr>
      <w:r w:rsidRPr="000E0A30">
        <w:rPr>
          <w:rFonts w:ascii="Cambria" w:hAnsi="Cambria"/>
        </w:rPr>
        <w:br w:type="page"/>
      </w:r>
    </w:p>
    <w:p w:rsidR="00E6221C" w:rsidRPr="000E0A30" w:rsidRDefault="00E6221C" w:rsidP="00E6221C">
      <w:pPr>
        <w:spacing w:after="0" w:line="240" w:lineRule="auto"/>
        <w:jc w:val="right"/>
        <w:rPr>
          <w:rFonts w:ascii="Cambria" w:hAnsi="Cambria"/>
          <w:b/>
          <w:sz w:val="20"/>
          <w:szCs w:val="20"/>
        </w:rPr>
      </w:pPr>
      <w:r w:rsidRPr="000E0A30">
        <w:rPr>
          <w:rFonts w:ascii="Cambria" w:hAnsi="Cambria"/>
          <w:b/>
          <w:sz w:val="20"/>
          <w:szCs w:val="20"/>
        </w:rPr>
        <w:t>Příloha č. 1</w:t>
      </w:r>
    </w:p>
    <w:p w:rsidR="00E6221C" w:rsidRPr="006C2F07" w:rsidRDefault="009605A7" w:rsidP="00AB2B86">
      <w:pPr>
        <w:pStyle w:val="Nadpis1"/>
        <w:numPr>
          <w:ilvl w:val="0"/>
          <w:numId w:val="0"/>
        </w:numPr>
        <w:spacing w:before="120" w:line="240" w:lineRule="auto"/>
        <w:ind w:left="432" w:hanging="432"/>
        <w:rPr>
          <w:color w:val="auto"/>
          <w:sz w:val="22"/>
          <w:szCs w:val="22"/>
        </w:rPr>
      </w:pPr>
      <w:r w:rsidRPr="006C2F07">
        <w:rPr>
          <w:color w:val="auto"/>
          <w:sz w:val="22"/>
          <w:szCs w:val="22"/>
        </w:rPr>
        <w:t xml:space="preserve">Přehledný </w:t>
      </w:r>
      <w:r w:rsidR="00E6221C" w:rsidRPr="006C2F07">
        <w:rPr>
          <w:color w:val="auto"/>
          <w:sz w:val="22"/>
          <w:szCs w:val="22"/>
        </w:rPr>
        <w:t xml:space="preserve">harmonogram </w:t>
      </w:r>
      <w:r w:rsidRPr="006C2F07">
        <w:rPr>
          <w:color w:val="auto"/>
          <w:sz w:val="22"/>
          <w:szCs w:val="22"/>
        </w:rPr>
        <w:t>ověřování pro školní rok 2014/15</w:t>
      </w:r>
    </w:p>
    <w:p w:rsidR="00E6221C" w:rsidRPr="006C2F07" w:rsidRDefault="00E6221C" w:rsidP="00E6221C">
      <w:pPr>
        <w:pStyle w:val="Nadpis1"/>
        <w:numPr>
          <w:ilvl w:val="0"/>
          <w:numId w:val="0"/>
        </w:numPr>
        <w:spacing w:before="0" w:line="240" w:lineRule="auto"/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685"/>
        <w:gridCol w:w="1701"/>
      </w:tblGrid>
      <w:tr w:rsidR="00E6221C" w:rsidRPr="006C2F07" w:rsidTr="00DB4642">
        <w:trPr>
          <w:tblHeader/>
        </w:trPr>
        <w:tc>
          <w:tcPr>
            <w:tcW w:w="4253" w:type="dxa"/>
            <w:vAlign w:val="center"/>
          </w:tcPr>
          <w:p w:rsidR="00E6221C" w:rsidRPr="006C2F07" w:rsidRDefault="00E6221C" w:rsidP="00040DD6">
            <w:pPr>
              <w:pStyle w:val="cislovanytext"/>
              <w:spacing w:before="120" w:after="120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6C2F07">
              <w:rPr>
                <w:rFonts w:ascii="Cambria" w:hAnsi="Cambria" w:cs="Tahoma"/>
                <w:b/>
                <w:sz w:val="22"/>
                <w:szCs w:val="22"/>
              </w:rPr>
              <w:t>Akce, činnost</w:t>
            </w:r>
          </w:p>
        </w:tc>
        <w:tc>
          <w:tcPr>
            <w:tcW w:w="3685" w:type="dxa"/>
            <w:vAlign w:val="center"/>
          </w:tcPr>
          <w:p w:rsidR="00E6221C" w:rsidRPr="006C2F07" w:rsidRDefault="00E6221C" w:rsidP="00040DD6">
            <w:pPr>
              <w:pStyle w:val="Smlouva-eslo"/>
              <w:widowControl/>
              <w:tabs>
                <w:tab w:val="left" w:pos="-1701"/>
              </w:tabs>
              <w:spacing w:after="120" w:line="240" w:lineRule="auto"/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6C2F07">
              <w:rPr>
                <w:rFonts w:ascii="Cambria" w:hAnsi="Cambria" w:cs="Tahoma"/>
                <w:b/>
                <w:sz w:val="22"/>
                <w:szCs w:val="22"/>
              </w:rPr>
              <w:t>Termín</w:t>
            </w:r>
          </w:p>
        </w:tc>
        <w:tc>
          <w:tcPr>
            <w:tcW w:w="1701" w:type="dxa"/>
            <w:vAlign w:val="center"/>
          </w:tcPr>
          <w:p w:rsidR="00E6221C" w:rsidRPr="006C2F07" w:rsidRDefault="00E6221C" w:rsidP="00040DD6">
            <w:pPr>
              <w:pStyle w:val="Smlouva-eslo"/>
              <w:widowControl/>
              <w:tabs>
                <w:tab w:val="left" w:pos="-1701"/>
              </w:tabs>
              <w:spacing w:after="120" w:line="240" w:lineRule="auto"/>
              <w:jc w:val="left"/>
              <w:rPr>
                <w:rFonts w:ascii="Cambria" w:hAnsi="Cambria" w:cs="Tahoma"/>
                <w:b/>
                <w:sz w:val="22"/>
                <w:szCs w:val="22"/>
              </w:rPr>
            </w:pPr>
            <w:r w:rsidRPr="006C2F07">
              <w:rPr>
                <w:rFonts w:ascii="Cambria" w:hAnsi="Cambria" w:cs="Tahoma"/>
                <w:b/>
                <w:sz w:val="22"/>
                <w:szCs w:val="22"/>
              </w:rPr>
              <w:t>Odpovědnost</w:t>
            </w:r>
          </w:p>
        </w:tc>
      </w:tr>
      <w:tr w:rsidR="00E6221C" w:rsidRPr="006C2F07" w:rsidTr="00DB4642">
        <w:tc>
          <w:tcPr>
            <w:tcW w:w="4253" w:type="dxa"/>
            <w:shd w:val="clear" w:color="auto" w:fill="auto"/>
          </w:tcPr>
          <w:p w:rsidR="00E6221C" w:rsidRPr="006C2F07" w:rsidRDefault="00E6221C" w:rsidP="00F02AE4">
            <w:pPr>
              <w:spacing w:after="0" w:line="240" w:lineRule="auto"/>
              <w:rPr>
                <w:rFonts w:ascii="Cambria" w:hAnsi="Cambria"/>
              </w:rPr>
            </w:pPr>
            <w:r w:rsidRPr="006C2F07">
              <w:rPr>
                <w:rFonts w:ascii="Cambria" w:hAnsi="Cambria"/>
              </w:rPr>
              <w:t xml:space="preserve">Stanovení podrobností k organizaci konání </w:t>
            </w:r>
            <w:r w:rsidRPr="006C2F07">
              <w:rPr>
                <w:rFonts w:ascii="Cambria" w:eastAsia="Times New Roman" w:hAnsi="Cambria" w:cs="Tahoma"/>
                <w:color w:val="000000"/>
                <w:lang w:eastAsia="cs-CZ"/>
              </w:rPr>
              <w:t>jednotného testu,</w:t>
            </w:r>
            <w:r w:rsidRPr="006C2F07">
              <w:rPr>
                <w:rFonts w:ascii="Cambria" w:hAnsi="Cambria" w:cs="Tahoma"/>
              </w:rPr>
              <w:t xml:space="preserve"> předání pokynů k organizaci testování</w:t>
            </w:r>
          </w:p>
        </w:tc>
        <w:tc>
          <w:tcPr>
            <w:tcW w:w="3685" w:type="dxa"/>
            <w:shd w:val="clear" w:color="auto" w:fill="auto"/>
          </w:tcPr>
          <w:p w:rsidR="00E6221C" w:rsidRPr="004D40D4" w:rsidRDefault="00E6221C" w:rsidP="005025DF">
            <w:pPr>
              <w:spacing w:after="0" w:line="240" w:lineRule="auto"/>
              <w:rPr>
                <w:rFonts w:ascii="Cambria" w:hAnsi="Cambria"/>
              </w:rPr>
            </w:pPr>
            <w:r w:rsidRPr="004D40D4">
              <w:rPr>
                <w:rFonts w:ascii="Cambria" w:hAnsi="Cambria"/>
              </w:rPr>
              <w:t xml:space="preserve">do 15. září </w:t>
            </w:r>
            <w:r w:rsidRPr="004D40D4">
              <w:rPr>
                <w:rFonts w:ascii="Cambria" w:hAnsi="Cambria" w:cs="Tahoma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E6221C" w:rsidRPr="006C2F07" w:rsidRDefault="006342CC" w:rsidP="00F02AE4">
            <w:pPr>
              <w:spacing w:after="0" w:line="240" w:lineRule="auto"/>
              <w:rPr>
                <w:rFonts w:ascii="Cambria" w:hAnsi="Cambria"/>
              </w:rPr>
            </w:pPr>
            <w:r w:rsidRPr="006C2F07">
              <w:rPr>
                <w:rFonts w:ascii="Cambria" w:hAnsi="Cambria"/>
              </w:rPr>
              <w:t>Centrum</w:t>
            </w:r>
          </w:p>
        </w:tc>
      </w:tr>
      <w:tr w:rsidR="00E6221C" w:rsidRPr="006C2F07" w:rsidTr="00DB4642">
        <w:tc>
          <w:tcPr>
            <w:tcW w:w="4253" w:type="dxa"/>
            <w:shd w:val="clear" w:color="auto" w:fill="auto"/>
          </w:tcPr>
          <w:p w:rsidR="00E6221C" w:rsidRPr="006C2F07" w:rsidRDefault="00E6221C" w:rsidP="00395832">
            <w:pPr>
              <w:spacing w:after="0" w:line="240" w:lineRule="auto"/>
              <w:rPr>
                <w:rFonts w:ascii="Cambria" w:hAnsi="Cambria"/>
              </w:rPr>
            </w:pPr>
            <w:r w:rsidRPr="006C2F07">
              <w:rPr>
                <w:rFonts w:ascii="Cambria" w:hAnsi="Cambria"/>
              </w:rPr>
              <w:t xml:space="preserve">Přihlášení středních škol k ověřování místnímu krajskému úřadu </w:t>
            </w:r>
          </w:p>
        </w:tc>
        <w:tc>
          <w:tcPr>
            <w:tcW w:w="3685" w:type="dxa"/>
            <w:shd w:val="clear" w:color="auto" w:fill="auto"/>
          </w:tcPr>
          <w:p w:rsidR="00E6221C" w:rsidRPr="004D40D4" w:rsidRDefault="00E6221C" w:rsidP="00A428E7">
            <w:pPr>
              <w:spacing w:after="0" w:line="240" w:lineRule="auto"/>
              <w:rPr>
                <w:rFonts w:ascii="Cambria" w:hAnsi="Cambria"/>
              </w:rPr>
            </w:pPr>
            <w:r w:rsidRPr="004D40D4">
              <w:rPr>
                <w:rFonts w:ascii="Cambria" w:hAnsi="Cambria"/>
              </w:rPr>
              <w:t xml:space="preserve">do </w:t>
            </w:r>
            <w:r w:rsidR="00A428E7" w:rsidRPr="004D40D4">
              <w:rPr>
                <w:rFonts w:ascii="Cambria" w:hAnsi="Cambria"/>
              </w:rPr>
              <w:t>15</w:t>
            </w:r>
            <w:r w:rsidRPr="004D40D4">
              <w:rPr>
                <w:rFonts w:ascii="Cambria" w:hAnsi="Cambria"/>
              </w:rPr>
              <w:t xml:space="preserve">. </w:t>
            </w:r>
            <w:r w:rsidR="00A428E7" w:rsidRPr="004D40D4">
              <w:rPr>
                <w:rFonts w:ascii="Cambria" w:hAnsi="Cambria"/>
              </w:rPr>
              <w:t>10</w:t>
            </w:r>
            <w:r w:rsidRPr="004D40D4">
              <w:rPr>
                <w:rFonts w:ascii="Cambria" w:hAnsi="Cambria"/>
              </w:rPr>
              <w:t>. 2014</w:t>
            </w:r>
          </w:p>
        </w:tc>
        <w:tc>
          <w:tcPr>
            <w:tcW w:w="1701" w:type="dxa"/>
            <w:shd w:val="clear" w:color="auto" w:fill="auto"/>
          </w:tcPr>
          <w:p w:rsidR="00E6221C" w:rsidRPr="006C2F07" w:rsidRDefault="00E6221C" w:rsidP="00F02AE4">
            <w:pPr>
              <w:spacing w:after="0" w:line="240" w:lineRule="auto"/>
              <w:rPr>
                <w:rFonts w:ascii="Cambria" w:hAnsi="Cambria"/>
              </w:rPr>
            </w:pPr>
            <w:r w:rsidRPr="006C2F07">
              <w:rPr>
                <w:rFonts w:ascii="Cambria" w:hAnsi="Cambria"/>
              </w:rPr>
              <w:t>školy</w:t>
            </w:r>
          </w:p>
        </w:tc>
      </w:tr>
      <w:tr w:rsidR="00E6221C" w:rsidRPr="006C2F07" w:rsidTr="00DB4642">
        <w:tc>
          <w:tcPr>
            <w:tcW w:w="4253" w:type="dxa"/>
            <w:shd w:val="clear" w:color="auto" w:fill="auto"/>
          </w:tcPr>
          <w:p w:rsidR="00E6221C" w:rsidRPr="006C2F07" w:rsidRDefault="00E6221C" w:rsidP="003C17C7">
            <w:pPr>
              <w:spacing w:after="0" w:line="240" w:lineRule="auto"/>
              <w:rPr>
                <w:rFonts w:ascii="Cambria" w:hAnsi="Cambria"/>
              </w:rPr>
            </w:pPr>
            <w:r w:rsidRPr="006C2F07">
              <w:rPr>
                <w:rFonts w:ascii="Cambria" w:hAnsi="Cambria"/>
              </w:rPr>
              <w:t xml:space="preserve">Předání seznamu škol (účastnících se ověřování) od KÚ a MHMP Centru  </w:t>
            </w:r>
          </w:p>
        </w:tc>
        <w:tc>
          <w:tcPr>
            <w:tcW w:w="3685" w:type="dxa"/>
            <w:shd w:val="clear" w:color="auto" w:fill="auto"/>
          </w:tcPr>
          <w:p w:rsidR="00E6221C" w:rsidRPr="004D40D4" w:rsidRDefault="00E6221C" w:rsidP="00A60028">
            <w:pPr>
              <w:spacing w:after="0" w:line="240" w:lineRule="auto"/>
              <w:rPr>
                <w:rFonts w:ascii="Cambria" w:hAnsi="Cambria"/>
              </w:rPr>
            </w:pPr>
            <w:r w:rsidRPr="004D40D4">
              <w:rPr>
                <w:rFonts w:ascii="Cambria" w:hAnsi="Cambria"/>
              </w:rPr>
              <w:t xml:space="preserve">do </w:t>
            </w:r>
            <w:r w:rsidR="00A60028" w:rsidRPr="004D40D4">
              <w:rPr>
                <w:rFonts w:ascii="Cambria" w:hAnsi="Cambria"/>
              </w:rPr>
              <w:t>31</w:t>
            </w:r>
            <w:r w:rsidRPr="004D40D4">
              <w:rPr>
                <w:rFonts w:ascii="Cambria" w:hAnsi="Cambria"/>
              </w:rPr>
              <w:t>. 1</w:t>
            </w:r>
            <w:r w:rsidR="00A60028" w:rsidRPr="004D40D4">
              <w:rPr>
                <w:rFonts w:ascii="Cambria" w:hAnsi="Cambria"/>
              </w:rPr>
              <w:t>0</w:t>
            </w:r>
            <w:r w:rsidRPr="004D40D4">
              <w:rPr>
                <w:rFonts w:ascii="Cambria" w:hAnsi="Cambria"/>
              </w:rPr>
              <w:t xml:space="preserve">. </w:t>
            </w:r>
            <w:r w:rsidR="00A60028" w:rsidRPr="004D40D4">
              <w:rPr>
                <w:rFonts w:ascii="Cambria" w:hAnsi="Cambria"/>
              </w:rPr>
              <w:t>2014</w:t>
            </w:r>
          </w:p>
        </w:tc>
        <w:tc>
          <w:tcPr>
            <w:tcW w:w="1701" w:type="dxa"/>
            <w:shd w:val="clear" w:color="auto" w:fill="auto"/>
          </w:tcPr>
          <w:p w:rsidR="00E6221C" w:rsidRPr="006C2F07" w:rsidRDefault="00E6221C" w:rsidP="00F02AE4">
            <w:pPr>
              <w:spacing w:after="0" w:line="240" w:lineRule="auto"/>
              <w:rPr>
                <w:rFonts w:ascii="Cambria" w:hAnsi="Cambria"/>
              </w:rPr>
            </w:pPr>
            <w:r w:rsidRPr="006C2F07">
              <w:rPr>
                <w:rFonts w:ascii="Cambria" w:hAnsi="Cambria"/>
              </w:rPr>
              <w:t xml:space="preserve">KÚ </w:t>
            </w:r>
            <w:r w:rsidR="009605A7" w:rsidRPr="006C2F07">
              <w:rPr>
                <w:rFonts w:ascii="Cambria" w:hAnsi="Cambria"/>
              </w:rPr>
              <w:t>(</w:t>
            </w:r>
            <w:r w:rsidRPr="006C2F07">
              <w:rPr>
                <w:rFonts w:ascii="Cambria" w:hAnsi="Cambria"/>
              </w:rPr>
              <w:t>MHMP</w:t>
            </w:r>
            <w:r w:rsidR="009605A7" w:rsidRPr="006C2F07">
              <w:rPr>
                <w:rFonts w:ascii="Cambria" w:hAnsi="Cambria"/>
              </w:rPr>
              <w:t>)</w:t>
            </w:r>
          </w:p>
        </w:tc>
      </w:tr>
      <w:tr w:rsidR="00E6221C" w:rsidRPr="006C2F07" w:rsidTr="00DB4642">
        <w:tc>
          <w:tcPr>
            <w:tcW w:w="4253" w:type="dxa"/>
            <w:shd w:val="clear" w:color="auto" w:fill="auto"/>
          </w:tcPr>
          <w:p w:rsidR="00E6221C" w:rsidRPr="006C2F07" w:rsidRDefault="00E6221C" w:rsidP="00F02AE4">
            <w:pPr>
              <w:pStyle w:val="cislovanytext"/>
              <w:spacing w:before="0"/>
              <w:jc w:val="left"/>
              <w:rPr>
                <w:rFonts w:ascii="Cambria" w:hAnsi="Cambria" w:cs="Tahoma"/>
                <w:sz w:val="22"/>
                <w:szCs w:val="22"/>
              </w:rPr>
            </w:pPr>
            <w:r w:rsidRPr="006C2F07">
              <w:rPr>
                <w:rFonts w:ascii="Cambria" w:hAnsi="Cambria" w:cs="Tahoma"/>
                <w:sz w:val="22"/>
                <w:szCs w:val="22"/>
              </w:rPr>
              <w:t>Informační semináře pro registrované školy</w:t>
            </w:r>
          </w:p>
        </w:tc>
        <w:tc>
          <w:tcPr>
            <w:tcW w:w="3685" w:type="dxa"/>
            <w:shd w:val="clear" w:color="auto" w:fill="auto"/>
          </w:tcPr>
          <w:p w:rsidR="00E6221C" w:rsidRPr="004D40D4" w:rsidRDefault="00E6221C" w:rsidP="00311A95">
            <w:pPr>
              <w:pStyle w:val="Smlouva-eslo"/>
              <w:widowControl/>
              <w:tabs>
                <w:tab w:val="left" w:pos="-1701"/>
              </w:tabs>
              <w:spacing w:before="0" w:line="240" w:lineRule="auto"/>
              <w:jc w:val="left"/>
              <w:rPr>
                <w:rFonts w:ascii="Cambria" w:hAnsi="Cambria" w:cs="Tahoma"/>
                <w:bCs/>
                <w:sz w:val="22"/>
                <w:szCs w:val="22"/>
              </w:rPr>
            </w:pPr>
            <w:r w:rsidRPr="004D40D4">
              <w:rPr>
                <w:rFonts w:ascii="Cambria" w:hAnsi="Cambria" w:cs="Tahoma"/>
                <w:sz w:val="22"/>
                <w:szCs w:val="22"/>
              </w:rPr>
              <w:t xml:space="preserve">v </w:t>
            </w:r>
            <w:r w:rsidR="00B35B90" w:rsidRPr="004D40D4">
              <w:rPr>
                <w:rFonts w:ascii="Cambria" w:hAnsi="Cambria" w:cs="Tahoma"/>
                <w:sz w:val="22"/>
                <w:szCs w:val="22"/>
              </w:rPr>
              <w:t>období</w:t>
            </w:r>
            <w:r w:rsidRPr="004D40D4">
              <w:rPr>
                <w:rFonts w:ascii="Cambria" w:hAnsi="Cambria" w:cs="Tahoma"/>
                <w:sz w:val="22"/>
                <w:szCs w:val="22"/>
              </w:rPr>
              <w:t xml:space="preserve"> od </w:t>
            </w:r>
            <w:r w:rsidRPr="004D40D4">
              <w:rPr>
                <w:rFonts w:ascii="Cambria" w:hAnsi="Cambria"/>
                <w:sz w:val="22"/>
                <w:szCs w:val="22"/>
              </w:rPr>
              <w:t xml:space="preserve">13. 1. 2015 </w:t>
            </w:r>
            <w:r w:rsidR="00BD1192" w:rsidRPr="004D40D4">
              <w:rPr>
                <w:rFonts w:ascii="Cambria" w:hAnsi="Cambria"/>
                <w:sz w:val="22"/>
                <w:szCs w:val="22"/>
              </w:rPr>
              <w:br/>
            </w:r>
            <w:r w:rsidRPr="004D40D4">
              <w:rPr>
                <w:rFonts w:ascii="Cambria" w:hAnsi="Cambria" w:cs="Tahoma"/>
                <w:bCs/>
                <w:sz w:val="22"/>
                <w:szCs w:val="22"/>
              </w:rPr>
              <w:t>do </w:t>
            </w:r>
            <w:r w:rsidR="00B35B90" w:rsidRPr="004D40D4">
              <w:rPr>
                <w:rFonts w:ascii="Cambria" w:hAnsi="Cambria" w:cs="Tahoma"/>
                <w:bCs/>
                <w:sz w:val="22"/>
                <w:szCs w:val="22"/>
              </w:rPr>
              <w:t>30</w:t>
            </w:r>
            <w:r w:rsidRPr="004D40D4">
              <w:rPr>
                <w:rFonts w:ascii="Cambria" w:hAnsi="Cambria" w:cs="Tahoma"/>
                <w:bCs/>
                <w:sz w:val="22"/>
                <w:szCs w:val="22"/>
              </w:rPr>
              <w:t>. 1. 2015</w:t>
            </w:r>
          </w:p>
        </w:tc>
        <w:tc>
          <w:tcPr>
            <w:tcW w:w="1701" w:type="dxa"/>
            <w:shd w:val="clear" w:color="auto" w:fill="auto"/>
          </w:tcPr>
          <w:p w:rsidR="00E6221C" w:rsidRPr="006C2F07" w:rsidRDefault="006342CC" w:rsidP="00F02AE4">
            <w:pPr>
              <w:pStyle w:val="Smlouva-eslo"/>
              <w:widowControl/>
              <w:tabs>
                <w:tab w:val="left" w:pos="-1701"/>
              </w:tabs>
              <w:spacing w:before="0" w:line="240" w:lineRule="auto"/>
              <w:jc w:val="left"/>
              <w:rPr>
                <w:rFonts w:ascii="Cambria" w:hAnsi="Cambria" w:cs="Tahoma"/>
                <w:sz w:val="22"/>
                <w:szCs w:val="22"/>
              </w:rPr>
            </w:pPr>
            <w:r w:rsidRPr="006C2F07">
              <w:rPr>
                <w:rFonts w:ascii="Cambria" w:hAnsi="Cambria"/>
                <w:sz w:val="22"/>
                <w:szCs w:val="22"/>
              </w:rPr>
              <w:t>Centrum</w:t>
            </w:r>
          </w:p>
        </w:tc>
      </w:tr>
      <w:tr w:rsidR="009605A7" w:rsidRPr="006C2F07" w:rsidTr="00DB4642">
        <w:tc>
          <w:tcPr>
            <w:tcW w:w="4253" w:type="dxa"/>
            <w:shd w:val="clear" w:color="auto" w:fill="auto"/>
          </w:tcPr>
          <w:p w:rsidR="009605A7" w:rsidRPr="006C2F07" w:rsidRDefault="009605A7" w:rsidP="00F02AE4">
            <w:pPr>
              <w:pStyle w:val="cislovanytext"/>
              <w:spacing w:before="0"/>
              <w:jc w:val="left"/>
              <w:rPr>
                <w:rFonts w:ascii="Cambria" w:hAnsi="Cambria" w:cs="Tahoma"/>
                <w:sz w:val="22"/>
                <w:szCs w:val="22"/>
              </w:rPr>
            </w:pPr>
            <w:r w:rsidRPr="006C2F07">
              <w:rPr>
                <w:rFonts w:ascii="Cambria" w:hAnsi="Cambria" w:cs="Tahoma"/>
                <w:sz w:val="22"/>
                <w:szCs w:val="22"/>
              </w:rPr>
              <w:t xml:space="preserve">Poskytnutí ilustračních testů + vyhlášení kritérií přijímacího řízení ředitelem školy </w:t>
            </w:r>
          </w:p>
        </w:tc>
        <w:tc>
          <w:tcPr>
            <w:tcW w:w="3685" w:type="dxa"/>
            <w:shd w:val="clear" w:color="auto" w:fill="auto"/>
          </w:tcPr>
          <w:p w:rsidR="009605A7" w:rsidRPr="004D40D4" w:rsidRDefault="00C137C5" w:rsidP="00F02AE4">
            <w:pPr>
              <w:pStyle w:val="Smlouva-eslo"/>
              <w:widowControl/>
              <w:tabs>
                <w:tab w:val="left" w:pos="-1701"/>
              </w:tabs>
              <w:spacing w:before="0" w:line="240" w:lineRule="auto"/>
              <w:jc w:val="left"/>
              <w:rPr>
                <w:rFonts w:ascii="Cambria" w:hAnsi="Cambria" w:cs="Tahoma"/>
                <w:bCs/>
                <w:sz w:val="22"/>
                <w:szCs w:val="22"/>
              </w:rPr>
            </w:pPr>
            <w:r w:rsidRPr="004D40D4">
              <w:rPr>
                <w:rFonts w:ascii="Cambria" w:hAnsi="Cambria" w:cs="Tahoma"/>
                <w:bCs/>
                <w:sz w:val="22"/>
                <w:szCs w:val="22"/>
              </w:rPr>
              <w:t xml:space="preserve">do </w:t>
            </w:r>
            <w:r w:rsidR="009605A7" w:rsidRPr="004D40D4">
              <w:rPr>
                <w:rFonts w:ascii="Cambria" w:hAnsi="Cambria" w:cs="Tahoma"/>
                <w:bCs/>
                <w:sz w:val="22"/>
                <w:szCs w:val="22"/>
              </w:rPr>
              <w:t>31. 1. 2015</w:t>
            </w:r>
          </w:p>
        </w:tc>
        <w:tc>
          <w:tcPr>
            <w:tcW w:w="1701" w:type="dxa"/>
            <w:shd w:val="clear" w:color="auto" w:fill="auto"/>
          </w:tcPr>
          <w:p w:rsidR="009605A7" w:rsidRPr="006C2F07" w:rsidRDefault="006342CC" w:rsidP="00F02AE4">
            <w:pPr>
              <w:spacing w:after="0" w:line="240" w:lineRule="auto"/>
              <w:rPr>
                <w:rFonts w:ascii="Cambria" w:hAnsi="Cambria"/>
              </w:rPr>
            </w:pPr>
            <w:r w:rsidRPr="006C2F07">
              <w:rPr>
                <w:rFonts w:ascii="Cambria" w:hAnsi="Cambria"/>
              </w:rPr>
              <w:t>Centrum</w:t>
            </w:r>
          </w:p>
        </w:tc>
      </w:tr>
      <w:tr w:rsidR="005025DF" w:rsidRPr="006C2F07" w:rsidTr="00DB4642">
        <w:tc>
          <w:tcPr>
            <w:tcW w:w="4253" w:type="dxa"/>
            <w:shd w:val="clear" w:color="auto" w:fill="auto"/>
          </w:tcPr>
          <w:p w:rsidR="005025DF" w:rsidRPr="006C2F07" w:rsidRDefault="005025DF" w:rsidP="001611F2">
            <w:pPr>
              <w:spacing w:after="0" w:line="240" w:lineRule="auto"/>
              <w:rPr>
                <w:rFonts w:ascii="Cambria" w:hAnsi="Cambria"/>
              </w:rPr>
            </w:pPr>
            <w:r w:rsidRPr="006C2F07">
              <w:rPr>
                <w:rFonts w:ascii="Cambria" w:hAnsi="Cambria"/>
              </w:rPr>
              <w:t xml:space="preserve">Odevzdání přihlášek uchazečů školám </w:t>
            </w:r>
          </w:p>
        </w:tc>
        <w:tc>
          <w:tcPr>
            <w:tcW w:w="3685" w:type="dxa"/>
            <w:shd w:val="clear" w:color="auto" w:fill="auto"/>
          </w:tcPr>
          <w:p w:rsidR="005025DF" w:rsidRPr="004D40D4" w:rsidRDefault="005025DF" w:rsidP="005025DF">
            <w:pPr>
              <w:spacing w:after="0" w:line="240" w:lineRule="auto"/>
              <w:rPr>
                <w:rFonts w:ascii="Cambria" w:hAnsi="Cambria"/>
              </w:rPr>
            </w:pPr>
            <w:r w:rsidRPr="004D40D4">
              <w:rPr>
                <w:rFonts w:ascii="Cambria" w:hAnsi="Cambria"/>
              </w:rPr>
              <w:t>do 15. 3. 2015</w:t>
            </w:r>
          </w:p>
          <w:p w:rsidR="00DB4642" w:rsidRPr="004D40D4" w:rsidRDefault="00DB4642" w:rsidP="005025D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1" w:type="dxa"/>
            <w:shd w:val="clear" w:color="auto" w:fill="auto"/>
          </w:tcPr>
          <w:p w:rsidR="005025DF" w:rsidRPr="006C2F07" w:rsidRDefault="005025DF" w:rsidP="001611F2">
            <w:pPr>
              <w:spacing w:after="0" w:line="240" w:lineRule="auto"/>
              <w:rPr>
                <w:rFonts w:ascii="Cambria" w:hAnsi="Cambria"/>
              </w:rPr>
            </w:pPr>
            <w:r w:rsidRPr="006C2F07">
              <w:rPr>
                <w:rFonts w:ascii="Cambria" w:hAnsi="Cambria"/>
              </w:rPr>
              <w:t>uchazeč</w:t>
            </w:r>
          </w:p>
        </w:tc>
      </w:tr>
      <w:tr w:rsidR="009605A7" w:rsidRPr="006C2F07" w:rsidTr="00DB4642">
        <w:tc>
          <w:tcPr>
            <w:tcW w:w="4253" w:type="dxa"/>
            <w:shd w:val="clear" w:color="auto" w:fill="auto"/>
          </w:tcPr>
          <w:p w:rsidR="009605A7" w:rsidRPr="006C2F07" w:rsidRDefault="009605A7" w:rsidP="00C06790">
            <w:pPr>
              <w:pStyle w:val="cislovanytext"/>
              <w:spacing w:before="0"/>
              <w:jc w:val="left"/>
              <w:rPr>
                <w:rFonts w:ascii="Cambria" w:hAnsi="Cambria" w:cs="Tahoma"/>
                <w:sz w:val="22"/>
                <w:szCs w:val="22"/>
              </w:rPr>
            </w:pPr>
            <w:r w:rsidRPr="006C2F07">
              <w:rPr>
                <w:rFonts w:ascii="Cambria" w:hAnsi="Cambria" w:cs="Tahoma"/>
                <w:sz w:val="22"/>
                <w:szCs w:val="22"/>
              </w:rPr>
              <w:t xml:space="preserve">Zpřístupnění aplikace </w:t>
            </w:r>
            <w:r w:rsidR="002F645B" w:rsidRPr="006C2F07">
              <w:rPr>
                <w:rFonts w:ascii="Cambria" w:hAnsi="Cambria" w:cs="Tahoma"/>
                <w:sz w:val="22"/>
                <w:szCs w:val="22"/>
              </w:rPr>
              <w:t>v</w:t>
            </w:r>
            <w:r w:rsidR="00C06790" w:rsidRPr="006C2F07">
              <w:rPr>
                <w:rFonts w:ascii="Cambria" w:hAnsi="Cambria" w:cs="Tahoma"/>
                <w:sz w:val="22"/>
                <w:szCs w:val="22"/>
              </w:rPr>
              <w:t> IS CERTIS</w:t>
            </w:r>
            <w:r w:rsidR="002F645B" w:rsidRPr="006C2F07">
              <w:rPr>
                <w:rFonts w:ascii="Cambria" w:hAnsi="Cambria" w:cs="Tahoma"/>
                <w:sz w:val="22"/>
                <w:szCs w:val="22"/>
              </w:rPr>
              <w:t xml:space="preserve"> </w:t>
            </w:r>
            <w:r w:rsidRPr="006C2F07">
              <w:rPr>
                <w:rFonts w:ascii="Cambria" w:hAnsi="Cambria" w:cs="Tahoma"/>
                <w:sz w:val="22"/>
                <w:szCs w:val="22"/>
              </w:rPr>
              <w:t>pro import dat</w:t>
            </w:r>
          </w:p>
        </w:tc>
        <w:tc>
          <w:tcPr>
            <w:tcW w:w="3685" w:type="dxa"/>
            <w:shd w:val="clear" w:color="auto" w:fill="auto"/>
          </w:tcPr>
          <w:p w:rsidR="009605A7" w:rsidRPr="004D40D4" w:rsidRDefault="009605A7" w:rsidP="00F02AE4">
            <w:pPr>
              <w:pStyle w:val="Smlouva-eslo"/>
              <w:widowControl/>
              <w:tabs>
                <w:tab w:val="left" w:pos="-1701"/>
              </w:tabs>
              <w:spacing w:before="0" w:line="240" w:lineRule="auto"/>
              <w:jc w:val="left"/>
              <w:rPr>
                <w:rFonts w:ascii="Cambria" w:hAnsi="Cambria" w:cs="Tahoma"/>
                <w:bCs/>
                <w:sz w:val="22"/>
                <w:szCs w:val="22"/>
              </w:rPr>
            </w:pPr>
            <w:r w:rsidRPr="004D40D4">
              <w:rPr>
                <w:rFonts w:ascii="Cambria" w:hAnsi="Cambria" w:cs="Tahoma"/>
                <w:bCs/>
                <w:sz w:val="22"/>
                <w:szCs w:val="22"/>
              </w:rPr>
              <w:t xml:space="preserve">17. 3. 2015 </w:t>
            </w:r>
          </w:p>
        </w:tc>
        <w:tc>
          <w:tcPr>
            <w:tcW w:w="1701" w:type="dxa"/>
            <w:shd w:val="clear" w:color="auto" w:fill="auto"/>
          </w:tcPr>
          <w:p w:rsidR="009605A7" w:rsidRPr="006C2F07" w:rsidRDefault="006342CC" w:rsidP="00F02AE4">
            <w:pPr>
              <w:spacing w:after="0" w:line="240" w:lineRule="auto"/>
              <w:rPr>
                <w:rFonts w:ascii="Cambria" w:hAnsi="Cambria"/>
              </w:rPr>
            </w:pPr>
            <w:r w:rsidRPr="006C2F07">
              <w:rPr>
                <w:rFonts w:ascii="Cambria" w:hAnsi="Cambria"/>
              </w:rPr>
              <w:t>Centrum</w:t>
            </w:r>
          </w:p>
        </w:tc>
      </w:tr>
      <w:tr w:rsidR="00E6221C" w:rsidRPr="006C2F07" w:rsidTr="00DB4642">
        <w:tc>
          <w:tcPr>
            <w:tcW w:w="4253" w:type="dxa"/>
            <w:shd w:val="clear" w:color="auto" w:fill="auto"/>
          </w:tcPr>
          <w:p w:rsidR="00E6221C" w:rsidRPr="006C2F07" w:rsidRDefault="00E6221C" w:rsidP="002F645B">
            <w:pPr>
              <w:spacing w:after="0" w:line="240" w:lineRule="auto"/>
              <w:rPr>
                <w:rFonts w:ascii="Cambria" w:hAnsi="Cambria"/>
              </w:rPr>
            </w:pPr>
            <w:r w:rsidRPr="006C2F07">
              <w:rPr>
                <w:rFonts w:ascii="Cambria" w:hAnsi="Cambria"/>
              </w:rPr>
              <w:t>Předání údajů z přihlášek uchazečů Centru</w:t>
            </w:r>
          </w:p>
        </w:tc>
        <w:tc>
          <w:tcPr>
            <w:tcW w:w="3685" w:type="dxa"/>
            <w:shd w:val="clear" w:color="auto" w:fill="auto"/>
          </w:tcPr>
          <w:p w:rsidR="00DB4642" w:rsidRPr="004D40D4" w:rsidRDefault="00E6221C" w:rsidP="00C06790">
            <w:pPr>
              <w:spacing w:after="0" w:line="240" w:lineRule="auto"/>
              <w:rPr>
                <w:rFonts w:ascii="Cambria" w:hAnsi="Cambria"/>
              </w:rPr>
            </w:pPr>
            <w:r w:rsidRPr="004D40D4">
              <w:rPr>
                <w:rFonts w:ascii="Cambria" w:hAnsi="Cambria"/>
              </w:rPr>
              <w:t xml:space="preserve">do 25. 3. </w:t>
            </w:r>
            <w:r w:rsidR="005F7160" w:rsidRPr="004D40D4">
              <w:rPr>
                <w:rFonts w:ascii="Cambria" w:hAnsi="Cambria"/>
              </w:rPr>
              <w:t>2015</w:t>
            </w:r>
            <w:r w:rsidR="00145BB8" w:rsidRPr="004D40D4">
              <w:rPr>
                <w:rFonts w:ascii="Cambria" w:hAnsi="Cambria"/>
              </w:rPr>
              <w:t xml:space="preserve">, </w:t>
            </w:r>
          </w:p>
          <w:p w:rsidR="00E6221C" w:rsidRPr="004D40D4" w:rsidRDefault="00DB4642" w:rsidP="00C06790">
            <w:pPr>
              <w:spacing w:after="0" w:line="240" w:lineRule="auto"/>
              <w:rPr>
                <w:rFonts w:ascii="Cambria" w:hAnsi="Cambria"/>
              </w:rPr>
            </w:pPr>
            <w:r w:rsidRPr="004D40D4">
              <w:rPr>
                <w:rFonts w:ascii="Cambria" w:hAnsi="Cambria"/>
              </w:rPr>
              <w:t xml:space="preserve">pro náhradní termín do </w:t>
            </w:r>
            <w:r w:rsidR="00145BB8" w:rsidRPr="004D40D4">
              <w:rPr>
                <w:rFonts w:ascii="Cambria" w:hAnsi="Cambria"/>
              </w:rPr>
              <w:t>21. 4. 2015</w:t>
            </w:r>
            <w:r w:rsidR="005F7160" w:rsidRPr="004D40D4">
              <w:rPr>
                <w:rFonts w:ascii="Cambria" w:hAnsi="Cambri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6221C" w:rsidRPr="006C2F07" w:rsidRDefault="00E6221C" w:rsidP="00F02AE4">
            <w:pPr>
              <w:spacing w:after="0" w:line="240" w:lineRule="auto"/>
              <w:rPr>
                <w:rFonts w:ascii="Cambria" w:hAnsi="Cambria"/>
              </w:rPr>
            </w:pPr>
            <w:r w:rsidRPr="006C2F07">
              <w:rPr>
                <w:rFonts w:ascii="Cambria" w:hAnsi="Cambria"/>
              </w:rPr>
              <w:t>školy</w:t>
            </w:r>
          </w:p>
        </w:tc>
      </w:tr>
      <w:tr w:rsidR="00E6221C" w:rsidRPr="006C2F07" w:rsidTr="00DB4642">
        <w:tc>
          <w:tcPr>
            <w:tcW w:w="4253" w:type="dxa"/>
            <w:shd w:val="clear" w:color="auto" w:fill="auto"/>
          </w:tcPr>
          <w:p w:rsidR="00E6221C" w:rsidRPr="006C2F07" w:rsidRDefault="00E6221C" w:rsidP="002F645B">
            <w:pPr>
              <w:pStyle w:val="cislovanytext"/>
              <w:spacing w:before="0"/>
              <w:jc w:val="left"/>
              <w:rPr>
                <w:rFonts w:ascii="Cambria" w:hAnsi="Cambria" w:cs="Tahoma"/>
                <w:sz w:val="22"/>
                <w:szCs w:val="22"/>
              </w:rPr>
            </w:pPr>
            <w:r w:rsidRPr="006C2F07">
              <w:rPr>
                <w:rFonts w:ascii="Cambria" w:hAnsi="Cambria" w:cs="Tahoma"/>
                <w:sz w:val="22"/>
                <w:szCs w:val="22"/>
              </w:rPr>
              <w:t>Termín pro upřesnění přihlášek</w:t>
            </w:r>
            <w:r w:rsidR="00855C7F" w:rsidRPr="006C2F07">
              <w:rPr>
                <w:rFonts w:ascii="Cambria" w:hAnsi="Cambria" w:cs="Tahoma"/>
                <w:sz w:val="22"/>
                <w:szCs w:val="22"/>
              </w:rPr>
              <w:t xml:space="preserve"> </w:t>
            </w:r>
            <w:r w:rsidR="00C24BCA" w:rsidRPr="006C2F07">
              <w:rPr>
                <w:rFonts w:ascii="Cambria" w:hAnsi="Cambria" w:cs="Tahoma"/>
                <w:sz w:val="22"/>
                <w:szCs w:val="22"/>
              </w:rPr>
              <w:t>v IS CERTIS</w:t>
            </w:r>
          </w:p>
        </w:tc>
        <w:tc>
          <w:tcPr>
            <w:tcW w:w="3685" w:type="dxa"/>
            <w:shd w:val="clear" w:color="auto" w:fill="auto"/>
          </w:tcPr>
          <w:p w:rsidR="00E6221C" w:rsidRPr="004D40D4" w:rsidRDefault="00E6221C" w:rsidP="00F02AE4">
            <w:pPr>
              <w:pStyle w:val="Smlouva-eslo"/>
              <w:widowControl/>
              <w:tabs>
                <w:tab w:val="left" w:pos="-1701"/>
              </w:tabs>
              <w:spacing w:before="0" w:line="240" w:lineRule="auto"/>
              <w:jc w:val="left"/>
              <w:rPr>
                <w:rFonts w:ascii="Cambria" w:hAnsi="Cambria" w:cs="Tahoma"/>
                <w:bCs/>
                <w:sz w:val="22"/>
                <w:szCs w:val="22"/>
              </w:rPr>
            </w:pPr>
            <w:r w:rsidRPr="004D40D4">
              <w:rPr>
                <w:rFonts w:ascii="Cambria" w:hAnsi="Cambria" w:cs="Tahoma"/>
                <w:bCs/>
                <w:sz w:val="22"/>
                <w:szCs w:val="22"/>
              </w:rPr>
              <w:t>do 31. 3. 2015</w:t>
            </w:r>
          </w:p>
          <w:p w:rsidR="00DB4642" w:rsidRPr="004D40D4" w:rsidRDefault="00DB4642" w:rsidP="00F02AE4">
            <w:pPr>
              <w:pStyle w:val="Smlouva-eslo"/>
              <w:widowControl/>
              <w:tabs>
                <w:tab w:val="left" w:pos="-1701"/>
              </w:tabs>
              <w:spacing w:before="0" w:line="240" w:lineRule="auto"/>
              <w:jc w:val="left"/>
              <w:rPr>
                <w:rFonts w:ascii="Cambria" w:hAnsi="Cambria" w:cs="Tahoma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221C" w:rsidRPr="006C2F07" w:rsidRDefault="00E6221C" w:rsidP="00F02AE4">
            <w:pPr>
              <w:pStyle w:val="Smlouva-eslo"/>
              <w:widowControl/>
              <w:tabs>
                <w:tab w:val="left" w:pos="-1701"/>
              </w:tabs>
              <w:spacing w:before="0" w:line="240" w:lineRule="auto"/>
              <w:jc w:val="left"/>
              <w:rPr>
                <w:rFonts w:ascii="Cambria" w:hAnsi="Cambria" w:cs="Tahoma"/>
                <w:bCs/>
                <w:sz w:val="22"/>
                <w:szCs w:val="22"/>
              </w:rPr>
            </w:pPr>
            <w:r w:rsidRPr="006C2F07">
              <w:rPr>
                <w:rFonts w:ascii="Cambria" w:hAnsi="Cambria" w:cs="Tahoma"/>
                <w:bCs/>
                <w:sz w:val="22"/>
                <w:szCs w:val="22"/>
              </w:rPr>
              <w:t>školy</w:t>
            </w:r>
          </w:p>
        </w:tc>
      </w:tr>
      <w:tr w:rsidR="00E6221C" w:rsidRPr="006C2F07" w:rsidTr="00DB4642">
        <w:tc>
          <w:tcPr>
            <w:tcW w:w="4253" w:type="dxa"/>
            <w:shd w:val="clear" w:color="auto" w:fill="auto"/>
          </w:tcPr>
          <w:p w:rsidR="00E6221C" w:rsidRPr="006C2F07" w:rsidRDefault="00E6221C" w:rsidP="0011577A">
            <w:pPr>
              <w:pStyle w:val="cislovanytext"/>
              <w:spacing w:before="0"/>
              <w:jc w:val="left"/>
              <w:rPr>
                <w:rFonts w:ascii="Cambria" w:hAnsi="Cambria" w:cs="Tahoma"/>
                <w:sz w:val="22"/>
                <w:szCs w:val="22"/>
              </w:rPr>
            </w:pPr>
            <w:r w:rsidRPr="006C2F07">
              <w:rPr>
                <w:rFonts w:ascii="Cambria" w:hAnsi="Cambria" w:cs="Tahoma"/>
                <w:sz w:val="22"/>
                <w:szCs w:val="22"/>
              </w:rPr>
              <w:t>Dodání perso</w:t>
            </w:r>
            <w:r w:rsidR="0011577A" w:rsidRPr="006C2F07">
              <w:rPr>
                <w:rFonts w:ascii="Cambria" w:hAnsi="Cambria" w:cs="Tahoma"/>
                <w:sz w:val="22"/>
                <w:szCs w:val="22"/>
              </w:rPr>
              <w:t>nalizo</w:t>
            </w:r>
            <w:r w:rsidRPr="006C2F07">
              <w:rPr>
                <w:rFonts w:ascii="Cambria" w:hAnsi="Cambria" w:cs="Tahoma"/>
                <w:sz w:val="22"/>
                <w:szCs w:val="22"/>
              </w:rPr>
              <w:t>vaných dokumentů zkušební dokumentace v listinné podobě distribučním centrům</w:t>
            </w:r>
          </w:p>
        </w:tc>
        <w:tc>
          <w:tcPr>
            <w:tcW w:w="3685" w:type="dxa"/>
            <w:shd w:val="clear" w:color="auto" w:fill="auto"/>
          </w:tcPr>
          <w:p w:rsidR="00E6221C" w:rsidRPr="004D40D4" w:rsidRDefault="00E6221C" w:rsidP="00A428E7">
            <w:pPr>
              <w:pStyle w:val="Smlouva-eslo"/>
              <w:widowControl/>
              <w:tabs>
                <w:tab w:val="left" w:pos="-1701"/>
              </w:tabs>
              <w:spacing w:before="0" w:line="240" w:lineRule="auto"/>
              <w:jc w:val="left"/>
              <w:rPr>
                <w:rFonts w:ascii="Cambria" w:hAnsi="Cambria" w:cs="Tahoma"/>
                <w:bCs/>
                <w:sz w:val="22"/>
                <w:szCs w:val="22"/>
              </w:rPr>
            </w:pPr>
            <w:r w:rsidRPr="004D40D4">
              <w:rPr>
                <w:rFonts w:ascii="Cambria" w:hAnsi="Cambria" w:cs="Tahoma"/>
                <w:bCs/>
                <w:sz w:val="22"/>
                <w:szCs w:val="22"/>
              </w:rPr>
              <w:t xml:space="preserve">do </w:t>
            </w:r>
            <w:r w:rsidR="00A428E7" w:rsidRPr="004D40D4">
              <w:rPr>
                <w:rFonts w:ascii="Cambria" w:hAnsi="Cambria" w:cs="Tahoma"/>
                <w:bCs/>
                <w:sz w:val="22"/>
                <w:szCs w:val="22"/>
              </w:rPr>
              <w:t>13</w:t>
            </w:r>
            <w:r w:rsidRPr="004D40D4">
              <w:rPr>
                <w:rFonts w:ascii="Cambria" w:hAnsi="Cambria" w:cs="Tahoma"/>
                <w:bCs/>
                <w:sz w:val="22"/>
                <w:szCs w:val="22"/>
              </w:rPr>
              <w:t xml:space="preserve">. 4. 2015 </w:t>
            </w:r>
          </w:p>
        </w:tc>
        <w:tc>
          <w:tcPr>
            <w:tcW w:w="1701" w:type="dxa"/>
            <w:shd w:val="clear" w:color="auto" w:fill="auto"/>
          </w:tcPr>
          <w:p w:rsidR="00E6221C" w:rsidRPr="006C2F07" w:rsidRDefault="006342CC" w:rsidP="00F02AE4">
            <w:pPr>
              <w:pStyle w:val="Smlouva-eslo"/>
              <w:widowControl/>
              <w:tabs>
                <w:tab w:val="left" w:pos="-1701"/>
              </w:tabs>
              <w:spacing w:before="0" w:line="240" w:lineRule="auto"/>
              <w:jc w:val="left"/>
              <w:rPr>
                <w:rFonts w:ascii="Cambria" w:hAnsi="Cambria" w:cs="Tahoma"/>
                <w:bCs/>
                <w:sz w:val="22"/>
                <w:szCs w:val="22"/>
              </w:rPr>
            </w:pPr>
            <w:r w:rsidRPr="006C2F07">
              <w:rPr>
                <w:rFonts w:ascii="Cambria" w:hAnsi="Cambria"/>
                <w:sz w:val="22"/>
                <w:szCs w:val="22"/>
              </w:rPr>
              <w:t>Centrum</w:t>
            </w:r>
          </w:p>
        </w:tc>
      </w:tr>
      <w:tr w:rsidR="00053241" w:rsidRPr="006C2F07" w:rsidTr="00DB4642">
        <w:tc>
          <w:tcPr>
            <w:tcW w:w="4253" w:type="dxa"/>
            <w:shd w:val="clear" w:color="auto" w:fill="auto"/>
          </w:tcPr>
          <w:p w:rsidR="00053241" w:rsidRPr="004D40D4" w:rsidRDefault="00053241" w:rsidP="00DA19F8">
            <w:pPr>
              <w:pStyle w:val="cislovanytext"/>
              <w:spacing w:before="0"/>
              <w:jc w:val="left"/>
              <w:rPr>
                <w:rFonts w:ascii="Cambria" w:hAnsi="Cambria" w:cs="Tahoma"/>
                <w:sz w:val="22"/>
                <w:szCs w:val="22"/>
              </w:rPr>
            </w:pPr>
            <w:r w:rsidRPr="004D40D4">
              <w:rPr>
                <w:rFonts w:ascii="Cambria" w:hAnsi="Cambria" w:cs="Tahoma"/>
                <w:sz w:val="22"/>
                <w:szCs w:val="22"/>
              </w:rPr>
              <w:t>Převzetí zkušební dokumentace od KÚ</w:t>
            </w:r>
            <w:r w:rsidR="00FB03AB" w:rsidRPr="004D40D4">
              <w:rPr>
                <w:rFonts w:ascii="Cambria" w:hAnsi="Cambria" w:cs="Tahoma"/>
                <w:sz w:val="22"/>
                <w:szCs w:val="22"/>
              </w:rPr>
              <w:t>;</w:t>
            </w:r>
            <w:r w:rsidRPr="004D40D4">
              <w:rPr>
                <w:rFonts w:ascii="Cambria" w:hAnsi="Cambria" w:cs="Tahoma"/>
                <w:sz w:val="22"/>
                <w:szCs w:val="22"/>
              </w:rPr>
              <w:t xml:space="preserve"> </w:t>
            </w:r>
            <w:r w:rsidR="00DA19F8" w:rsidRPr="004D40D4">
              <w:rPr>
                <w:rFonts w:ascii="Cambria" w:hAnsi="Cambria" w:cs="Tahoma"/>
                <w:sz w:val="22"/>
                <w:szCs w:val="22"/>
              </w:rPr>
              <w:t xml:space="preserve">v Centru pro </w:t>
            </w:r>
            <w:r w:rsidR="00FB03AB" w:rsidRPr="004D40D4">
              <w:rPr>
                <w:rFonts w:ascii="Cambria" w:hAnsi="Cambria" w:cs="Tahoma"/>
                <w:sz w:val="22"/>
                <w:szCs w:val="22"/>
              </w:rPr>
              <w:t>Prah</w:t>
            </w:r>
            <w:r w:rsidR="00DA19F8" w:rsidRPr="004D40D4">
              <w:rPr>
                <w:rFonts w:ascii="Cambria" w:hAnsi="Cambria" w:cs="Tahoma"/>
                <w:sz w:val="22"/>
                <w:szCs w:val="22"/>
              </w:rPr>
              <w:t>u</w:t>
            </w:r>
            <w:r w:rsidR="00FB03AB" w:rsidRPr="004D40D4">
              <w:rPr>
                <w:rFonts w:ascii="Cambria" w:hAnsi="Cambria" w:cs="Tahoma"/>
                <w:sz w:val="22"/>
                <w:szCs w:val="22"/>
              </w:rPr>
              <w:t xml:space="preserve"> a </w:t>
            </w:r>
            <w:proofErr w:type="spellStart"/>
            <w:r w:rsidR="00FB03AB" w:rsidRPr="004D40D4">
              <w:rPr>
                <w:rFonts w:ascii="Cambria" w:hAnsi="Cambria" w:cs="Tahoma"/>
                <w:sz w:val="22"/>
                <w:szCs w:val="22"/>
              </w:rPr>
              <w:t>StČ</w:t>
            </w:r>
            <w:proofErr w:type="spellEnd"/>
            <w:r w:rsidR="00FB03AB" w:rsidRPr="004D40D4">
              <w:rPr>
                <w:rFonts w:ascii="Cambria" w:hAnsi="Cambria" w:cs="Tahoma"/>
                <w:sz w:val="22"/>
                <w:szCs w:val="22"/>
              </w:rPr>
              <w:t xml:space="preserve"> kraj </w:t>
            </w:r>
          </w:p>
        </w:tc>
        <w:tc>
          <w:tcPr>
            <w:tcW w:w="3685" w:type="dxa"/>
            <w:shd w:val="clear" w:color="auto" w:fill="auto"/>
          </w:tcPr>
          <w:p w:rsidR="00053241" w:rsidRPr="004D40D4" w:rsidRDefault="00FB03AB" w:rsidP="00671551">
            <w:pPr>
              <w:pStyle w:val="Smlouva-eslo"/>
              <w:widowControl/>
              <w:tabs>
                <w:tab w:val="left" w:pos="-1701"/>
              </w:tabs>
              <w:spacing w:before="0" w:line="240" w:lineRule="auto"/>
              <w:jc w:val="left"/>
              <w:rPr>
                <w:rFonts w:ascii="Cambria" w:hAnsi="Cambria" w:cs="Tahoma"/>
                <w:sz w:val="22"/>
                <w:szCs w:val="22"/>
              </w:rPr>
            </w:pPr>
            <w:r w:rsidRPr="004D40D4">
              <w:rPr>
                <w:rFonts w:ascii="Cambria" w:hAnsi="Cambria" w:cs="Tahoma"/>
                <w:bCs/>
                <w:sz w:val="22"/>
                <w:szCs w:val="22"/>
              </w:rPr>
              <w:t>14. 4</w:t>
            </w:r>
            <w:r w:rsidR="00671551">
              <w:rPr>
                <w:rFonts w:ascii="Cambria" w:hAnsi="Cambria" w:cs="Tahoma"/>
                <w:bCs/>
                <w:sz w:val="22"/>
                <w:szCs w:val="22"/>
              </w:rPr>
              <w:t>., popř. 1</w:t>
            </w:r>
            <w:r w:rsidR="00A428E7" w:rsidRPr="004D40D4">
              <w:rPr>
                <w:rFonts w:ascii="Cambria" w:hAnsi="Cambria" w:cs="Tahoma"/>
                <w:bCs/>
                <w:sz w:val="22"/>
                <w:szCs w:val="22"/>
              </w:rPr>
              <w:t>5</w:t>
            </w:r>
            <w:r w:rsidR="00053241" w:rsidRPr="004D40D4">
              <w:rPr>
                <w:rFonts w:ascii="Cambria" w:hAnsi="Cambria" w:cs="Tahoma"/>
                <w:bCs/>
                <w:sz w:val="22"/>
                <w:szCs w:val="22"/>
              </w:rPr>
              <w:t>.</w:t>
            </w:r>
            <w:r w:rsidRPr="004D40D4">
              <w:rPr>
                <w:rFonts w:ascii="Cambria" w:hAnsi="Cambria" w:cs="Tahoma"/>
                <w:bCs/>
                <w:sz w:val="22"/>
                <w:szCs w:val="22"/>
              </w:rPr>
              <w:t> </w:t>
            </w:r>
            <w:r w:rsidR="00053241" w:rsidRPr="004D40D4">
              <w:rPr>
                <w:rFonts w:ascii="Cambria" w:hAnsi="Cambria" w:cs="Tahoma"/>
                <w:bCs/>
                <w:sz w:val="22"/>
                <w:szCs w:val="22"/>
              </w:rPr>
              <w:t>4.</w:t>
            </w:r>
            <w:r w:rsidRPr="004D40D4">
              <w:rPr>
                <w:rFonts w:ascii="Cambria" w:hAnsi="Cambria" w:cs="Tahoma"/>
                <w:bCs/>
                <w:sz w:val="22"/>
                <w:szCs w:val="22"/>
              </w:rPr>
              <w:t> 2015</w:t>
            </w:r>
            <w:r w:rsidR="00671551">
              <w:rPr>
                <w:rFonts w:ascii="Cambria" w:hAnsi="Cambria" w:cs="Tahoma"/>
                <w:bCs/>
                <w:sz w:val="22"/>
                <w:szCs w:val="22"/>
              </w:rPr>
              <w:t xml:space="preserve"> (</w:t>
            </w:r>
            <w:r w:rsidRPr="004D40D4">
              <w:rPr>
                <w:rFonts w:ascii="Cambria" w:hAnsi="Cambria" w:cs="Tahoma"/>
                <w:bCs/>
                <w:sz w:val="22"/>
                <w:szCs w:val="22"/>
              </w:rPr>
              <w:t xml:space="preserve">pokud </w:t>
            </w:r>
            <w:r w:rsidR="00671551">
              <w:rPr>
                <w:rFonts w:ascii="Cambria" w:hAnsi="Cambria" w:cs="Tahoma"/>
                <w:bCs/>
                <w:sz w:val="22"/>
                <w:szCs w:val="22"/>
              </w:rPr>
              <w:t xml:space="preserve">škola koná </w:t>
            </w:r>
            <w:r w:rsidRPr="004D40D4">
              <w:rPr>
                <w:rFonts w:ascii="Cambria" w:hAnsi="Cambria"/>
                <w:sz w:val="22"/>
                <w:szCs w:val="22"/>
              </w:rPr>
              <w:t>jednotný test pouze pro obory v délce 6 a 8 roků</w:t>
            </w:r>
            <w:r w:rsidR="00671551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53241" w:rsidRPr="006C2F07" w:rsidRDefault="00053241" w:rsidP="00F02AE4">
            <w:pPr>
              <w:pStyle w:val="Smlouva-eslo"/>
              <w:widowControl/>
              <w:tabs>
                <w:tab w:val="left" w:pos="-1701"/>
              </w:tabs>
              <w:spacing w:before="0" w:line="240" w:lineRule="auto"/>
              <w:jc w:val="left"/>
              <w:rPr>
                <w:rFonts w:ascii="Cambria" w:hAnsi="Cambria" w:cs="Tahoma"/>
                <w:sz w:val="22"/>
                <w:szCs w:val="22"/>
              </w:rPr>
            </w:pPr>
            <w:r w:rsidRPr="006C2F07">
              <w:rPr>
                <w:rFonts w:ascii="Cambria" w:hAnsi="Cambria" w:cs="Tahoma"/>
                <w:sz w:val="22"/>
                <w:szCs w:val="22"/>
              </w:rPr>
              <w:t>školy</w:t>
            </w:r>
          </w:p>
        </w:tc>
      </w:tr>
      <w:tr w:rsidR="00E6221C" w:rsidRPr="006C2F07" w:rsidTr="00DB4642">
        <w:tc>
          <w:tcPr>
            <w:tcW w:w="4253" w:type="dxa"/>
            <w:shd w:val="clear" w:color="auto" w:fill="auto"/>
          </w:tcPr>
          <w:p w:rsidR="00E6221C" w:rsidRPr="006C2F07" w:rsidRDefault="009605A7" w:rsidP="00F02AE4">
            <w:pPr>
              <w:pStyle w:val="cislovanytext"/>
              <w:spacing w:before="0"/>
              <w:jc w:val="left"/>
              <w:rPr>
                <w:rFonts w:ascii="Cambria" w:hAnsi="Cambria" w:cs="Tahoma"/>
                <w:sz w:val="22"/>
                <w:szCs w:val="22"/>
              </w:rPr>
            </w:pPr>
            <w:r w:rsidRPr="006C2F07">
              <w:rPr>
                <w:rFonts w:ascii="Cambria" w:hAnsi="Cambria" w:cs="Tahoma"/>
                <w:sz w:val="22"/>
                <w:szCs w:val="22"/>
              </w:rPr>
              <w:t xml:space="preserve">Termíny konání jednotných testů </w:t>
            </w:r>
          </w:p>
        </w:tc>
        <w:tc>
          <w:tcPr>
            <w:tcW w:w="3685" w:type="dxa"/>
            <w:shd w:val="clear" w:color="auto" w:fill="auto"/>
          </w:tcPr>
          <w:p w:rsidR="00E6221C" w:rsidRPr="004D40D4" w:rsidRDefault="00E6221C" w:rsidP="00E25AC0">
            <w:pPr>
              <w:pStyle w:val="Smlouva-eslo"/>
              <w:widowControl/>
              <w:tabs>
                <w:tab w:val="left" w:pos="-1701"/>
              </w:tabs>
              <w:spacing w:before="0" w:line="240" w:lineRule="auto"/>
              <w:jc w:val="left"/>
              <w:rPr>
                <w:rFonts w:ascii="Cambria" w:hAnsi="Cambria" w:cs="Tahoma"/>
                <w:bCs/>
                <w:sz w:val="22"/>
                <w:szCs w:val="22"/>
              </w:rPr>
            </w:pPr>
            <w:r w:rsidRPr="004D40D4">
              <w:rPr>
                <w:rFonts w:ascii="Cambria" w:hAnsi="Cambria" w:cs="Tahoma"/>
                <w:sz w:val="22"/>
                <w:szCs w:val="22"/>
              </w:rPr>
              <w:t xml:space="preserve">řádný termín: </w:t>
            </w:r>
            <w:r w:rsidR="00E25AC0">
              <w:rPr>
                <w:rFonts w:ascii="Cambria" w:hAnsi="Cambria" w:cs="Tahoma"/>
                <w:sz w:val="22"/>
                <w:szCs w:val="22"/>
              </w:rPr>
              <w:br/>
            </w:r>
            <w:r w:rsidR="00E25AC0" w:rsidRPr="004D40D4">
              <w:rPr>
                <w:rFonts w:ascii="Cambria" w:hAnsi="Cambria" w:cs="Tahoma"/>
                <w:sz w:val="22"/>
                <w:szCs w:val="22"/>
              </w:rPr>
              <w:t>15. 4. 2015 pro 4leté obory;</w:t>
            </w:r>
            <w:r w:rsidR="00E25AC0">
              <w:rPr>
                <w:rFonts w:ascii="Cambria" w:hAnsi="Cambria" w:cs="Tahoma"/>
                <w:sz w:val="22"/>
                <w:szCs w:val="22"/>
              </w:rPr>
              <w:br/>
            </w:r>
            <w:r w:rsidRPr="004D40D4">
              <w:rPr>
                <w:rFonts w:ascii="Cambria" w:hAnsi="Cambria" w:cs="Tahoma"/>
                <w:sz w:val="22"/>
                <w:szCs w:val="22"/>
              </w:rPr>
              <w:t xml:space="preserve">16. 4. 2015 pro 6letá a 8letá gymnázia, </w:t>
            </w:r>
            <w:r w:rsidR="00E25AC0">
              <w:rPr>
                <w:rFonts w:ascii="Cambria" w:hAnsi="Cambria" w:cs="Tahoma"/>
                <w:sz w:val="22"/>
                <w:szCs w:val="22"/>
              </w:rPr>
              <w:br/>
            </w:r>
            <w:r w:rsidRPr="004D40D4">
              <w:rPr>
                <w:rFonts w:ascii="Cambria" w:hAnsi="Cambria" w:cs="Tahoma"/>
                <w:bCs/>
                <w:sz w:val="22"/>
                <w:szCs w:val="22"/>
              </w:rPr>
              <w:t xml:space="preserve">náhradní termín: </w:t>
            </w:r>
            <w:r w:rsidR="00A428E7" w:rsidRPr="004D40D4">
              <w:rPr>
                <w:rFonts w:ascii="Cambria" w:hAnsi="Cambria" w:cs="Tahoma"/>
                <w:bCs/>
                <w:sz w:val="22"/>
                <w:szCs w:val="22"/>
              </w:rPr>
              <w:t>14</w:t>
            </w:r>
            <w:r w:rsidRPr="004D40D4">
              <w:rPr>
                <w:rFonts w:ascii="Cambria" w:hAnsi="Cambria" w:cs="Tahoma"/>
                <w:sz w:val="22"/>
                <w:szCs w:val="22"/>
              </w:rPr>
              <w:t xml:space="preserve">. </w:t>
            </w:r>
            <w:r w:rsidR="00A428E7" w:rsidRPr="004D40D4">
              <w:rPr>
                <w:rFonts w:ascii="Cambria" w:hAnsi="Cambria" w:cs="Tahoma"/>
                <w:sz w:val="22"/>
                <w:szCs w:val="22"/>
              </w:rPr>
              <w:t>5</w:t>
            </w:r>
            <w:r w:rsidRPr="004D40D4">
              <w:rPr>
                <w:rFonts w:ascii="Cambria" w:hAnsi="Cambria" w:cs="Tahoma"/>
                <w:sz w:val="22"/>
                <w:szCs w:val="22"/>
              </w:rPr>
              <w:t>. 2015 pro všechny obory</w:t>
            </w:r>
          </w:p>
        </w:tc>
        <w:tc>
          <w:tcPr>
            <w:tcW w:w="1701" w:type="dxa"/>
            <w:shd w:val="clear" w:color="auto" w:fill="auto"/>
          </w:tcPr>
          <w:p w:rsidR="00E6221C" w:rsidRPr="006C2F07" w:rsidRDefault="009605A7" w:rsidP="00F02AE4">
            <w:pPr>
              <w:pStyle w:val="Smlouva-eslo"/>
              <w:widowControl/>
              <w:tabs>
                <w:tab w:val="left" w:pos="-1701"/>
              </w:tabs>
              <w:spacing w:before="0" w:line="240" w:lineRule="auto"/>
              <w:jc w:val="left"/>
              <w:rPr>
                <w:rFonts w:ascii="Cambria" w:hAnsi="Cambria" w:cs="Tahoma"/>
                <w:sz w:val="22"/>
                <w:szCs w:val="22"/>
              </w:rPr>
            </w:pPr>
            <w:r w:rsidRPr="006C2F07">
              <w:rPr>
                <w:rFonts w:ascii="Cambria" w:hAnsi="Cambria" w:cs="Tahoma"/>
                <w:sz w:val="22"/>
                <w:szCs w:val="22"/>
              </w:rPr>
              <w:t>školy</w:t>
            </w:r>
          </w:p>
        </w:tc>
      </w:tr>
      <w:tr w:rsidR="00E6221C" w:rsidRPr="006C2F07" w:rsidTr="00DB4642">
        <w:tc>
          <w:tcPr>
            <w:tcW w:w="4253" w:type="dxa"/>
            <w:shd w:val="clear" w:color="auto" w:fill="auto"/>
          </w:tcPr>
          <w:p w:rsidR="00E6221C" w:rsidRPr="006C2F07" w:rsidRDefault="00E6221C" w:rsidP="00A60028">
            <w:pPr>
              <w:pStyle w:val="cislovanytext"/>
              <w:spacing w:before="0"/>
              <w:jc w:val="left"/>
              <w:rPr>
                <w:rFonts w:ascii="Cambria" w:hAnsi="Cambria" w:cs="Tahoma"/>
                <w:sz w:val="22"/>
                <w:szCs w:val="22"/>
              </w:rPr>
            </w:pPr>
            <w:r w:rsidRPr="006C2F07">
              <w:rPr>
                <w:rFonts w:ascii="Cambria" w:hAnsi="Cambria" w:cs="Tahoma"/>
                <w:sz w:val="22"/>
                <w:szCs w:val="22"/>
              </w:rPr>
              <w:t>Předání přihlášek</w:t>
            </w:r>
            <w:r w:rsidR="00A60028" w:rsidRPr="006C2F07">
              <w:rPr>
                <w:rFonts w:ascii="Cambria" w:hAnsi="Cambria" w:cs="Tahoma"/>
                <w:sz w:val="22"/>
                <w:szCs w:val="22"/>
              </w:rPr>
              <w:t xml:space="preserve"> Centru</w:t>
            </w:r>
            <w:r w:rsidRPr="006C2F07">
              <w:rPr>
                <w:rFonts w:ascii="Cambria" w:hAnsi="Cambria" w:cs="Tahoma"/>
                <w:sz w:val="22"/>
                <w:szCs w:val="22"/>
              </w:rPr>
              <w:t xml:space="preserve"> k náhradnímu termínu</w:t>
            </w:r>
            <w:r w:rsidR="009605A7" w:rsidRPr="006C2F07">
              <w:rPr>
                <w:rFonts w:ascii="Cambria" w:hAnsi="Cambria" w:cs="Tahoma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E6221C" w:rsidRPr="004D40D4" w:rsidRDefault="005F7160" w:rsidP="00FB03AB">
            <w:pPr>
              <w:pStyle w:val="Smlouva-eslo"/>
              <w:widowControl/>
              <w:tabs>
                <w:tab w:val="left" w:pos="-1701"/>
              </w:tabs>
              <w:spacing w:before="0" w:line="240" w:lineRule="auto"/>
              <w:jc w:val="left"/>
              <w:rPr>
                <w:rFonts w:ascii="Cambria" w:hAnsi="Cambria" w:cs="Tahoma"/>
                <w:bCs/>
                <w:sz w:val="22"/>
                <w:szCs w:val="22"/>
              </w:rPr>
            </w:pPr>
            <w:r w:rsidRPr="004D40D4">
              <w:rPr>
                <w:rFonts w:ascii="Cambria" w:hAnsi="Cambria"/>
                <w:sz w:val="22"/>
              </w:rPr>
              <w:t xml:space="preserve">do </w:t>
            </w:r>
            <w:r w:rsidR="00FB03AB" w:rsidRPr="004D40D4">
              <w:rPr>
                <w:rFonts w:ascii="Cambria" w:hAnsi="Cambria"/>
                <w:sz w:val="22"/>
              </w:rPr>
              <w:t>24</w:t>
            </w:r>
            <w:r w:rsidR="00E6221C" w:rsidRPr="004D40D4">
              <w:rPr>
                <w:rFonts w:ascii="Cambria" w:hAnsi="Cambria"/>
                <w:sz w:val="22"/>
              </w:rPr>
              <w:t>. 4. 2015</w:t>
            </w:r>
          </w:p>
        </w:tc>
        <w:tc>
          <w:tcPr>
            <w:tcW w:w="1701" w:type="dxa"/>
            <w:shd w:val="clear" w:color="auto" w:fill="auto"/>
          </w:tcPr>
          <w:p w:rsidR="00E6221C" w:rsidRPr="006C2F07" w:rsidRDefault="00E6221C" w:rsidP="00F02AE4">
            <w:pPr>
              <w:pStyle w:val="Smlouva-eslo"/>
              <w:widowControl/>
              <w:tabs>
                <w:tab w:val="left" w:pos="-1701"/>
              </w:tabs>
              <w:spacing w:before="0" w:line="240" w:lineRule="auto"/>
              <w:jc w:val="left"/>
              <w:rPr>
                <w:rFonts w:ascii="Cambria" w:hAnsi="Cambria" w:cs="Tahoma"/>
                <w:bCs/>
                <w:sz w:val="22"/>
                <w:szCs w:val="22"/>
              </w:rPr>
            </w:pPr>
            <w:r w:rsidRPr="006C2F07">
              <w:rPr>
                <w:rFonts w:ascii="Cambria" w:hAnsi="Cambria" w:cs="Tahoma"/>
                <w:bCs/>
                <w:sz w:val="22"/>
                <w:szCs w:val="22"/>
              </w:rPr>
              <w:t>školy</w:t>
            </w:r>
          </w:p>
        </w:tc>
      </w:tr>
      <w:tr w:rsidR="009605A7" w:rsidRPr="006C2F07" w:rsidTr="00DB4642">
        <w:tc>
          <w:tcPr>
            <w:tcW w:w="4253" w:type="dxa"/>
            <w:shd w:val="clear" w:color="auto" w:fill="auto"/>
          </w:tcPr>
          <w:p w:rsidR="009605A7" w:rsidRPr="006C2F07" w:rsidRDefault="009605A7" w:rsidP="00F02AE4">
            <w:pPr>
              <w:pStyle w:val="cislovanytext"/>
              <w:spacing w:before="0"/>
              <w:jc w:val="left"/>
              <w:rPr>
                <w:rFonts w:ascii="Cambria" w:hAnsi="Cambria" w:cs="Tahoma"/>
                <w:sz w:val="22"/>
                <w:szCs w:val="22"/>
              </w:rPr>
            </w:pPr>
            <w:r w:rsidRPr="006C2F07">
              <w:rPr>
                <w:rFonts w:ascii="Cambria" w:hAnsi="Cambria" w:cs="Tahoma"/>
                <w:sz w:val="22"/>
                <w:szCs w:val="22"/>
              </w:rPr>
              <w:t xml:space="preserve">Dodání veškeré elektronické zkušební dokumentace pro náhradní termín </w:t>
            </w:r>
          </w:p>
        </w:tc>
        <w:tc>
          <w:tcPr>
            <w:tcW w:w="3685" w:type="dxa"/>
            <w:shd w:val="clear" w:color="auto" w:fill="auto"/>
          </w:tcPr>
          <w:p w:rsidR="009605A7" w:rsidRPr="004D40D4" w:rsidRDefault="00855C7F" w:rsidP="00E25AC0">
            <w:pPr>
              <w:pStyle w:val="Smlouva-eslo"/>
              <w:widowControl/>
              <w:tabs>
                <w:tab w:val="left" w:pos="-1701"/>
              </w:tabs>
              <w:spacing w:before="0" w:line="240" w:lineRule="auto"/>
              <w:jc w:val="left"/>
              <w:rPr>
                <w:rFonts w:ascii="Cambria" w:hAnsi="Cambria" w:cs="Tahoma"/>
                <w:sz w:val="22"/>
                <w:szCs w:val="22"/>
              </w:rPr>
            </w:pPr>
            <w:r w:rsidRPr="004D40D4">
              <w:rPr>
                <w:rFonts w:ascii="Cambria" w:hAnsi="Cambria" w:cs="Tahoma"/>
                <w:bCs/>
                <w:sz w:val="22"/>
                <w:szCs w:val="22"/>
              </w:rPr>
              <w:t xml:space="preserve">do </w:t>
            </w:r>
            <w:r w:rsidR="00DA19F8" w:rsidRPr="004D40D4">
              <w:rPr>
                <w:rFonts w:ascii="Cambria" w:hAnsi="Cambria" w:cs="Tahoma"/>
                <w:bCs/>
                <w:sz w:val="22"/>
                <w:szCs w:val="22"/>
              </w:rPr>
              <w:t>1</w:t>
            </w:r>
            <w:r w:rsidR="00E25AC0">
              <w:rPr>
                <w:rFonts w:ascii="Cambria" w:hAnsi="Cambria" w:cs="Tahoma"/>
                <w:bCs/>
                <w:sz w:val="22"/>
                <w:szCs w:val="22"/>
              </w:rPr>
              <w:t>3</w:t>
            </w:r>
            <w:r w:rsidR="00DA19F8" w:rsidRPr="004D40D4">
              <w:rPr>
                <w:rFonts w:ascii="Cambria" w:hAnsi="Cambria" w:cs="Tahoma"/>
                <w:bCs/>
                <w:sz w:val="22"/>
                <w:szCs w:val="22"/>
              </w:rPr>
              <w:t>. 5. </w:t>
            </w:r>
            <w:r w:rsidR="009605A7" w:rsidRPr="004D40D4">
              <w:rPr>
                <w:rFonts w:ascii="Cambria" w:hAnsi="Cambria" w:cs="Tahoma"/>
                <w:bCs/>
                <w:sz w:val="22"/>
                <w:szCs w:val="22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9605A7" w:rsidRPr="006C2F07" w:rsidRDefault="006342CC" w:rsidP="00F02AE4">
            <w:pPr>
              <w:spacing w:after="0" w:line="240" w:lineRule="auto"/>
              <w:rPr>
                <w:rFonts w:ascii="Cambria" w:hAnsi="Cambria"/>
              </w:rPr>
            </w:pPr>
            <w:r w:rsidRPr="006C2F07">
              <w:rPr>
                <w:rFonts w:ascii="Cambria" w:hAnsi="Cambria"/>
              </w:rPr>
              <w:t>Centrum</w:t>
            </w:r>
          </w:p>
        </w:tc>
      </w:tr>
      <w:tr w:rsidR="009605A7" w:rsidRPr="006C2F07" w:rsidTr="00DB4642">
        <w:tc>
          <w:tcPr>
            <w:tcW w:w="4253" w:type="dxa"/>
          </w:tcPr>
          <w:p w:rsidR="009605A7" w:rsidRPr="006C2F07" w:rsidRDefault="009605A7" w:rsidP="00F02AE4">
            <w:pPr>
              <w:pStyle w:val="cislovanytext"/>
              <w:spacing w:before="0"/>
              <w:jc w:val="left"/>
              <w:rPr>
                <w:rFonts w:ascii="Cambria" w:hAnsi="Cambria" w:cs="Tahoma"/>
                <w:sz w:val="22"/>
                <w:szCs w:val="22"/>
              </w:rPr>
            </w:pPr>
            <w:r w:rsidRPr="006C2F07">
              <w:rPr>
                <w:rFonts w:ascii="Cambria" w:hAnsi="Cambria" w:cs="Tahoma"/>
                <w:sz w:val="22"/>
                <w:szCs w:val="22"/>
              </w:rPr>
              <w:t xml:space="preserve">Předání souhrnné závěrečné zprávy se sumarizací, srovnáním a komentářem za všechny školy a skupiny oborů vzdělání </w:t>
            </w:r>
          </w:p>
        </w:tc>
        <w:tc>
          <w:tcPr>
            <w:tcW w:w="3685" w:type="dxa"/>
          </w:tcPr>
          <w:p w:rsidR="009605A7" w:rsidRPr="004D40D4" w:rsidRDefault="00855C7F" w:rsidP="00F02AE4">
            <w:pPr>
              <w:pStyle w:val="Smlouva-eslo"/>
              <w:widowControl/>
              <w:tabs>
                <w:tab w:val="left" w:pos="-1701"/>
              </w:tabs>
              <w:spacing w:before="0" w:line="240" w:lineRule="auto"/>
              <w:jc w:val="left"/>
              <w:rPr>
                <w:rFonts w:ascii="Cambria" w:hAnsi="Cambria" w:cs="Tahoma"/>
                <w:sz w:val="22"/>
                <w:szCs w:val="22"/>
                <w:highlight w:val="yellow"/>
              </w:rPr>
            </w:pPr>
            <w:r w:rsidRPr="004D40D4">
              <w:rPr>
                <w:rFonts w:ascii="Cambria" w:hAnsi="Cambria" w:cs="Tahoma"/>
                <w:bCs/>
                <w:sz w:val="22"/>
                <w:szCs w:val="22"/>
              </w:rPr>
              <w:t xml:space="preserve">do </w:t>
            </w:r>
            <w:r w:rsidR="009605A7" w:rsidRPr="004D40D4">
              <w:rPr>
                <w:rFonts w:ascii="Cambria" w:hAnsi="Cambria" w:cs="Tahoma"/>
                <w:bCs/>
                <w:sz w:val="22"/>
                <w:szCs w:val="22"/>
              </w:rPr>
              <w:t>13. 6. 2015</w:t>
            </w:r>
          </w:p>
        </w:tc>
        <w:tc>
          <w:tcPr>
            <w:tcW w:w="1701" w:type="dxa"/>
          </w:tcPr>
          <w:p w:rsidR="009605A7" w:rsidRPr="006C2F07" w:rsidRDefault="006342CC" w:rsidP="00F02AE4">
            <w:pPr>
              <w:spacing w:after="0" w:line="240" w:lineRule="auto"/>
              <w:rPr>
                <w:rFonts w:ascii="Cambria" w:hAnsi="Cambria"/>
              </w:rPr>
            </w:pPr>
            <w:r w:rsidRPr="006C2F07">
              <w:rPr>
                <w:rFonts w:ascii="Cambria" w:hAnsi="Cambria"/>
              </w:rPr>
              <w:t>Centrum</w:t>
            </w:r>
          </w:p>
        </w:tc>
      </w:tr>
      <w:tr w:rsidR="009605A7" w:rsidRPr="00DC2689" w:rsidTr="00DB4642">
        <w:tc>
          <w:tcPr>
            <w:tcW w:w="4253" w:type="dxa"/>
          </w:tcPr>
          <w:p w:rsidR="009605A7" w:rsidRPr="00DC2689" w:rsidRDefault="009605A7" w:rsidP="00395832">
            <w:pPr>
              <w:pStyle w:val="cislovanytext"/>
              <w:spacing w:before="0"/>
              <w:jc w:val="left"/>
              <w:rPr>
                <w:rFonts w:ascii="Cambria" w:hAnsi="Cambria" w:cs="Tahoma"/>
                <w:sz w:val="22"/>
                <w:szCs w:val="22"/>
              </w:rPr>
            </w:pPr>
            <w:r w:rsidRPr="00DC2689">
              <w:rPr>
                <w:rFonts w:ascii="Cambria" w:hAnsi="Cambria" w:cs="Tahoma"/>
                <w:sz w:val="22"/>
                <w:szCs w:val="22"/>
              </w:rPr>
              <w:t xml:space="preserve">Předání dat získaných ze zpracování </w:t>
            </w:r>
            <w:r w:rsidR="002215FF" w:rsidRPr="00DC2689">
              <w:rPr>
                <w:rFonts w:ascii="Cambria" w:hAnsi="Cambria" w:cs="Tahoma"/>
                <w:sz w:val="22"/>
                <w:szCs w:val="22"/>
              </w:rPr>
              <w:t xml:space="preserve">ověřování </w:t>
            </w:r>
            <w:r w:rsidR="00C06790" w:rsidRPr="00DC2689">
              <w:rPr>
                <w:rFonts w:ascii="Cambria" w:hAnsi="Cambria" w:cs="Tahoma"/>
                <w:sz w:val="22"/>
                <w:szCs w:val="22"/>
              </w:rPr>
              <w:t>jednotných testů</w:t>
            </w:r>
          </w:p>
        </w:tc>
        <w:tc>
          <w:tcPr>
            <w:tcW w:w="3685" w:type="dxa"/>
          </w:tcPr>
          <w:p w:rsidR="009605A7" w:rsidRPr="004D40D4" w:rsidRDefault="00855C7F" w:rsidP="00F02AE4">
            <w:pPr>
              <w:pStyle w:val="Smlouva-eslo"/>
              <w:widowControl/>
              <w:tabs>
                <w:tab w:val="left" w:pos="-1701"/>
              </w:tabs>
              <w:spacing w:before="0" w:line="240" w:lineRule="auto"/>
              <w:jc w:val="left"/>
              <w:rPr>
                <w:rFonts w:ascii="Cambria" w:hAnsi="Cambria" w:cs="Tahoma"/>
                <w:bCs/>
                <w:sz w:val="22"/>
                <w:szCs w:val="22"/>
              </w:rPr>
            </w:pPr>
            <w:r w:rsidRPr="004D40D4">
              <w:rPr>
                <w:rFonts w:ascii="Cambria" w:hAnsi="Cambria" w:cs="Tahoma"/>
                <w:bCs/>
                <w:sz w:val="22"/>
                <w:szCs w:val="22"/>
              </w:rPr>
              <w:t xml:space="preserve">do </w:t>
            </w:r>
            <w:r w:rsidR="009605A7" w:rsidRPr="004D40D4">
              <w:rPr>
                <w:rFonts w:ascii="Cambria" w:hAnsi="Cambria" w:cs="Tahoma"/>
                <w:bCs/>
                <w:sz w:val="22"/>
                <w:szCs w:val="22"/>
              </w:rPr>
              <w:t>27. 6. 2015</w:t>
            </w:r>
          </w:p>
        </w:tc>
        <w:tc>
          <w:tcPr>
            <w:tcW w:w="1701" w:type="dxa"/>
          </w:tcPr>
          <w:p w:rsidR="009605A7" w:rsidRPr="00DC2689" w:rsidRDefault="006342CC" w:rsidP="00F02AE4">
            <w:pPr>
              <w:spacing w:after="0" w:line="240" w:lineRule="auto"/>
              <w:rPr>
                <w:rFonts w:ascii="Cambria" w:hAnsi="Cambria"/>
              </w:rPr>
            </w:pPr>
            <w:r w:rsidRPr="00DC2689">
              <w:rPr>
                <w:rFonts w:ascii="Cambria" w:hAnsi="Cambria"/>
              </w:rPr>
              <w:t>Centrum</w:t>
            </w:r>
          </w:p>
        </w:tc>
      </w:tr>
    </w:tbl>
    <w:p w:rsidR="003E5A68" w:rsidRDefault="003E5A68" w:rsidP="000F0D06">
      <w:pPr>
        <w:spacing w:after="0" w:line="240" w:lineRule="auto"/>
        <w:rPr>
          <w:rFonts w:ascii="Cambria" w:hAnsi="Cambria"/>
        </w:rPr>
      </w:pPr>
    </w:p>
    <w:p w:rsidR="00607546" w:rsidRDefault="00607546" w:rsidP="000F0D06">
      <w:pPr>
        <w:spacing w:after="0" w:line="240" w:lineRule="auto"/>
        <w:rPr>
          <w:rFonts w:ascii="Cambria" w:hAnsi="Cambria"/>
        </w:rPr>
      </w:pPr>
    </w:p>
    <w:sectPr w:rsidR="00607546" w:rsidSect="004D6EC4">
      <w:footerReference w:type="default" r:id="rId12"/>
      <w:pgSz w:w="11900" w:h="16840"/>
      <w:pgMar w:top="1134" w:right="1260" w:bottom="1160" w:left="1260" w:header="748" w:footer="9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B6" w:rsidRDefault="007B34B6">
      <w:pPr>
        <w:spacing w:after="0" w:line="240" w:lineRule="auto"/>
      </w:pPr>
      <w:r>
        <w:separator/>
      </w:r>
    </w:p>
  </w:endnote>
  <w:endnote w:type="continuationSeparator" w:id="0">
    <w:p w:rsidR="007B34B6" w:rsidRDefault="007B34B6">
      <w:pPr>
        <w:spacing w:after="0" w:line="240" w:lineRule="auto"/>
      </w:pPr>
      <w:r>
        <w:continuationSeparator/>
      </w:r>
    </w:p>
  </w:endnote>
  <w:endnote w:type="continuationNotice" w:id="1">
    <w:p w:rsidR="007B34B6" w:rsidRDefault="007B34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EC4" w:rsidRPr="00192204" w:rsidRDefault="004D6EC4">
    <w:pPr>
      <w:pStyle w:val="Zpat"/>
      <w:jc w:val="center"/>
      <w:rPr>
        <w:sz w:val="18"/>
        <w:szCs w:val="18"/>
      </w:rPr>
    </w:pPr>
    <w:r w:rsidRPr="00192204">
      <w:rPr>
        <w:sz w:val="18"/>
        <w:szCs w:val="18"/>
      </w:rPr>
      <w:fldChar w:fldCharType="begin"/>
    </w:r>
    <w:r w:rsidRPr="00192204">
      <w:rPr>
        <w:sz w:val="18"/>
        <w:szCs w:val="18"/>
      </w:rPr>
      <w:instrText xml:space="preserve"> PAGE   \* MERGEFORMAT </w:instrText>
    </w:r>
    <w:r w:rsidRPr="00192204">
      <w:rPr>
        <w:sz w:val="18"/>
        <w:szCs w:val="18"/>
      </w:rPr>
      <w:fldChar w:fldCharType="separate"/>
    </w:r>
    <w:r w:rsidR="00683323">
      <w:rPr>
        <w:noProof/>
        <w:sz w:val="18"/>
        <w:szCs w:val="18"/>
      </w:rPr>
      <w:t>1</w:t>
    </w:r>
    <w:r w:rsidRPr="00192204">
      <w:rPr>
        <w:sz w:val="18"/>
        <w:szCs w:val="18"/>
      </w:rPr>
      <w:fldChar w:fldCharType="end"/>
    </w:r>
  </w:p>
  <w:p w:rsidR="004D6EC4" w:rsidRDefault="004D6E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B6" w:rsidRDefault="007B34B6">
      <w:pPr>
        <w:spacing w:after="0" w:line="240" w:lineRule="auto"/>
      </w:pPr>
      <w:r>
        <w:separator/>
      </w:r>
    </w:p>
  </w:footnote>
  <w:footnote w:type="continuationSeparator" w:id="0">
    <w:p w:rsidR="007B34B6" w:rsidRDefault="007B34B6">
      <w:pPr>
        <w:spacing w:after="0" w:line="240" w:lineRule="auto"/>
      </w:pPr>
      <w:r>
        <w:continuationSeparator/>
      </w:r>
    </w:p>
  </w:footnote>
  <w:footnote w:type="continuationNotice" w:id="1">
    <w:p w:rsidR="007B34B6" w:rsidRDefault="007B34B6">
      <w:pPr>
        <w:spacing w:after="0" w:line="240" w:lineRule="auto"/>
      </w:pPr>
    </w:p>
  </w:footnote>
  <w:footnote w:id="2">
    <w:p w:rsidR="00AA05E6" w:rsidRPr="008F3647" w:rsidRDefault="00AA05E6" w:rsidP="00AA05E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Pilotní ověřování je vyhlášeno jako pokusné ověřování podle § 171 odst. 1 zákona č. 561/2004 Sb.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3CE"/>
    <w:multiLevelType w:val="hybridMultilevel"/>
    <w:tmpl w:val="2E7815C8"/>
    <w:lvl w:ilvl="0" w:tplc="9A760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E42D88E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03F3A"/>
    <w:multiLevelType w:val="hybridMultilevel"/>
    <w:tmpl w:val="B5A04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D0734"/>
    <w:multiLevelType w:val="hybridMultilevel"/>
    <w:tmpl w:val="318EA0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906B53"/>
    <w:multiLevelType w:val="hybridMultilevel"/>
    <w:tmpl w:val="A7BC4248"/>
    <w:lvl w:ilvl="0" w:tplc="06B00C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290D5D"/>
    <w:multiLevelType w:val="hybridMultilevel"/>
    <w:tmpl w:val="DAA8E90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EB31864"/>
    <w:multiLevelType w:val="hybridMultilevel"/>
    <w:tmpl w:val="131A1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C7AEA"/>
    <w:multiLevelType w:val="hybridMultilevel"/>
    <w:tmpl w:val="4C967662"/>
    <w:lvl w:ilvl="0" w:tplc="F3F82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52466E"/>
    <w:multiLevelType w:val="hybridMultilevel"/>
    <w:tmpl w:val="641E6D0C"/>
    <w:lvl w:ilvl="0" w:tplc="040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9B14429"/>
    <w:multiLevelType w:val="hybridMultilevel"/>
    <w:tmpl w:val="85BABDD2"/>
    <w:lvl w:ilvl="0" w:tplc="B7CCC10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8404E2"/>
    <w:multiLevelType w:val="hybridMultilevel"/>
    <w:tmpl w:val="14243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960D5"/>
    <w:multiLevelType w:val="hybridMultilevel"/>
    <w:tmpl w:val="5240D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119C8"/>
    <w:multiLevelType w:val="hybridMultilevel"/>
    <w:tmpl w:val="759076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3B1198"/>
    <w:multiLevelType w:val="hybridMultilevel"/>
    <w:tmpl w:val="B79ED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537D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1148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>
    <w:nsid w:val="2CB02A00"/>
    <w:multiLevelType w:val="hybridMultilevel"/>
    <w:tmpl w:val="7DD493CA"/>
    <w:lvl w:ilvl="0" w:tplc="FFFFFFFF">
      <w:start w:val="1"/>
      <w:numFmt w:val="lowerLetter"/>
      <w:lvlText w:val="%1)"/>
      <w:lvlJc w:val="left"/>
      <w:pPr>
        <w:ind w:left="17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1" w:hanging="360"/>
      </w:pPr>
    </w:lvl>
    <w:lvl w:ilvl="2" w:tplc="FFFFFFFF" w:tentative="1">
      <w:start w:val="1"/>
      <w:numFmt w:val="lowerRoman"/>
      <w:lvlText w:val="%3."/>
      <w:lvlJc w:val="right"/>
      <w:pPr>
        <w:ind w:left="3231" w:hanging="180"/>
      </w:pPr>
    </w:lvl>
    <w:lvl w:ilvl="3" w:tplc="FFFFFFFF" w:tentative="1">
      <w:start w:val="1"/>
      <w:numFmt w:val="decimal"/>
      <w:lvlText w:val="%4."/>
      <w:lvlJc w:val="left"/>
      <w:pPr>
        <w:ind w:left="3951" w:hanging="360"/>
      </w:pPr>
    </w:lvl>
    <w:lvl w:ilvl="4" w:tplc="FFFFFFFF" w:tentative="1">
      <w:start w:val="1"/>
      <w:numFmt w:val="lowerLetter"/>
      <w:lvlText w:val="%5."/>
      <w:lvlJc w:val="left"/>
      <w:pPr>
        <w:ind w:left="4671" w:hanging="360"/>
      </w:pPr>
    </w:lvl>
    <w:lvl w:ilvl="5" w:tplc="FFFFFFFF" w:tentative="1">
      <w:start w:val="1"/>
      <w:numFmt w:val="lowerRoman"/>
      <w:lvlText w:val="%6."/>
      <w:lvlJc w:val="right"/>
      <w:pPr>
        <w:ind w:left="5391" w:hanging="180"/>
      </w:pPr>
    </w:lvl>
    <w:lvl w:ilvl="6" w:tplc="FFFFFFFF" w:tentative="1">
      <w:start w:val="1"/>
      <w:numFmt w:val="decimal"/>
      <w:lvlText w:val="%7."/>
      <w:lvlJc w:val="left"/>
      <w:pPr>
        <w:ind w:left="6111" w:hanging="360"/>
      </w:pPr>
    </w:lvl>
    <w:lvl w:ilvl="7" w:tplc="FFFFFFFF" w:tentative="1">
      <w:start w:val="1"/>
      <w:numFmt w:val="lowerLetter"/>
      <w:lvlText w:val="%8."/>
      <w:lvlJc w:val="left"/>
      <w:pPr>
        <w:ind w:left="6831" w:hanging="360"/>
      </w:pPr>
    </w:lvl>
    <w:lvl w:ilvl="8" w:tplc="FFFFFFFF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>
    <w:nsid w:val="302E21D9"/>
    <w:multiLevelType w:val="hybridMultilevel"/>
    <w:tmpl w:val="9B0A71BC"/>
    <w:lvl w:ilvl="0" w:tplc="04050017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7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211665"/>
    <w:multiLevelType w:val="hybridMultilevel"/>
    <w:tmpl w:val="94FCF380"/>
    <w:lvl w:ilvl="0" w:tplc="BA224EA4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5F640182" w:tentative="1">
      <w:start w:val="1"/>
      <w:numFmt w:val="lowerLetter"/>
      <w:lvlText w:val="%2."/>
      <w:lvlJc w:val="left"/>
      <w:pPr>
        <w:ind w:left="1482" w:hanging="360"/>
      </w:pPr>
    </w:lvl>
    <w:lvl w:ilvl="2" w:tplc="242AB272" w:tentative="1">
      <w:start w:val="1"/>
      <w:numFmt w:val="lowerRoman"/>
      <w:lvlText w:val="%3."/>
      <w:lvlJc w:val="right"/>
      <w:pPr>
        <w:ind w:left="2202" w:hanging="180"/>
      </w:pPr>
    </w:lvl>
    <w:lvl w:ilvl="3" w:tplc="62F4B278" w:tentative="1">
      <w:start w:val="1"/>
      <w:numFmt w:val="decimal"/>
      <w:lvlText w:val="%4."/>
      <w:lvlJc w:val="left"/>
      <w:pPr>
        <w:ind w:left="2922" w:hanging="360"/>
      </w:pPr>
    </w:lvl>
    <w:lvl w:ilvl="4" w:tplc="12E0936A" w:tentative="1">
      <w:start w:val="1"/>
      <w:numFmt w:val="lowerLetter"/>
      <w:lvlText w:val="%5."/>
      <w:lvlJc w:val="left"/>
      <w:pPr>
        <w:ind w:left="3642" w:hanging="360"/>
      </w:pPr>
    </w:lvl>
    <w:lvl w:ilvl="5" w:tplc="B35C4D58" w:tentative="1">
      <w:start w:val="1"/>
      <w:numFmt w:val="lowerRoman"/>
      <w:lvlText w:val="%6."/>
      <w:lvlJc w:val="right"/>
      <w:pPr>
        <w:ind w:left="4362" w:hanging="180"/>
      </w:pPr>
    </w:lvl>
    <w:lvl w:ilvl="6" w:tplc="ADD43946" w:tentative="1">
      <w:start w:val="1"/>
      <w:numFmt w:val="decimal"/>
      <w:lvlText w:val="%7."/>
      <w:lvlJc w:val="left"/>
      <w:pPr>
        <w:ind w:left="5082" w:hanging="360"/>
      </w:pPr>
    </w:lvl>
    <w:lvl w:ilvl="7" w:tplc="81BA5150" w:tentative="1">
      <w:start w:val="1"/>
      <w:numFmt w:val="lowerLetter"/>
      <w:lvlText w:val="%8."/>
      <w:lvlJc w:val="left"/>
      <w:pPr>
        <w:ind w:left="5802" w:hanging="360"/>
      </w:pPr>
    </w:lvl>
    <w:lvl w:ilvl="8" w:tplc="D1F2ACE0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7">
    <w:nsid w:val="39F53237"/>
    <w:multiLevelType w:val="hybridMultilevel"/>
    <w:tmpl w:val="77A46FF6"/>
    <w:lvl w:ilvl="0" w:tplc="54C4675A">
      <w:numFmt w:val="bullet"/>
      <w:lvlText w:val="•"/>
      <w:lvlJc w:val="left"/>
      <w:pPr>
        <w:ind w:left="1080" w:hanging="72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514C8"/>
    <w:multiLevelType w:val="hybridMultilevel"/>
    <w:tmpl w:val="3C5C2568"/>
    <w:lvl w:ilvl="0" w:tplc="D0E0E2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E5A19"/>
    <w:multiLevelType w:val="hybridMultilevel"/>
    <w:tmpl w:val="22382CA4"/>
    <w:lvl w:ilvl="0" w:tplc="D0E0E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F222D"/>
    <w:multiLevelType w:val="hybridMultilevel"/>
    <w:tmpl w:val="A41AF43E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227CD0"/>
    <w:multiLevelType w:val="hybridMultilevel"/>
    <w:tmpl w:val="8B34BC1E"/>
    <w:lvl w:ilvl="0" w:tplc="04050011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D3121"/>
    <w:multiLevelType w:val="hybridMultilevel"/>
    <w:tmpl w:val="0204CB4A"/>
    <w:lvl w:ilvl="0" w:tplc="06B00C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536CA"/>
    <w:multiLevelType w:val="hybridMultilevel"/>
    <w:tmpl w:val="BFAE0A6E"/>
    <w:lvl w:ilvl="0" w:tplc="040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56206"/>
    <w:multiLevelType w:val="hybridMultilevel"/>
    <w:tmpl w:val="554CDCA6"/>
    <w:lvl w:ilvl="0" w:tplc="71BA4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C49C4"/>
    <w:multiLevelType w:val="hybridMultilevel"/>
    <w:tmpl w:val="BFAE0A6E"/>
    <w:lvl w:ilvl="0" w:tplc="040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B4F24"/>
    <w:multiLevelType w:val="hybridMultilevel"/>
    <w:tmpl w:val="A3428976"/>
    <w:lvl w:ilvl="0" w:tplc="B914C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8727D4"/>
    <w:multiLevelType w:val="hybridMultilevel"/>
    <w:tmpl w:val="3440D924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1F4295"/>
    <w:multiLevelType w:val="hybridMultilevel"/>
    <w:tmpl w:val="22A8CDEE"/>
    <w:lvl w:ilvl="0" w:tplc="0405000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B7B41"/>
    <w:multiLevelType w:val="hybridMultilevel"/>
    <w:tmpl w:val="72443658"/>
    <w:lvl w:ilvl="0" w:tplc="D82A4F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F3148"/>
    <w:multiLevelType w:val="hybridMultilevel"/>
    <w:tmpl w:val="C2CCA028"/>
    <w:lvl w:ilvl="0" w:tplc="7B725FB2">
      <w:start w:val="1"/>
      <w:numFmt w:val="decimal"/>
      <w:lvlText w:val="%1."/>
      <w:lvlJc w:val="left"/>
      <w:pPr>
        <w:ind w:left="1434" w:hanging="360"/>
      </w:p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55EC11CF"/>
    <w:multiLevelType w:val="hybridMultilevel"/>
    <w:tmpl w:val="DC24FD08"/>
    <w:lvl w:ilvl="0" w:tplc="0405001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C02C69"/>
    <w:multiLevelType w:val="hybridMultilevel"/>
    <w:tmpl w:val="F02A1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8F3622"/>
    <w:multiLevelType w:val="hybridMultilevel"/>
    <w:tmpl w:val="EC3407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8127C"/>
    <w:multiLevelType w:val="hybridMultilevel"/>
    <w:tmpl w:val="507E7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B54194"/>
    <w:multiLevelType w:val="hybridMultilevel"/>
    <w:tmpl w:val="FBD0DE74"/>
    <w:lvl w:ilvl="0" w:tplc="04050001">
      <w:start w:val="1"/>
      <w:numFmt w:val="bullet"/>
      <w:lvlText w:val=""/>
      <w:lvlJc w:val="left"/>
      <w:pPr>
        <w:ind w:left="896" w:hanging="495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DA6F52"/>
    <w:multiLevelType w:val="hybridMultilevel"/>
    <w:tmpl w:val="F02A1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33FEE"/>
    <w:multiLevelType w:val="multilevel"/>
    <w:tmpl w:val="983C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C5610E"/>
    <w:multiLevelType w:val="hybridMultilevel"/>
    <w:tmpl w:val="C2EA37B2"/>
    <w:lvl w:ilvl="0" w:tplc="0405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AE18BD"/>
    <w:multiLevelType w:val="hybridMultilevel"/>
    <w:tmpl w:val="899EF7F8"/>
    <w:lvl w:ilvl="0" w:tplc="0405001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BCF2668"/>
    <w:multiLevelType w:val="hybridMultilevel"/>
    <w:tmpl w:val="3DBE31D4"/>
    <w:lvl w:ilvl="0" w:tplc="04050001">
      <w:start w:val="1"/>
      <w:numFmt w:val="decimal"/>
      <w:lvlText w:val="%1)"/>
      <w:lvlJc w:val="left"/>
      <w:pPr>
        <w:ind w:left="1080" w:hanging="360"/>
      </w:pPr>
    </w:lvl>
    <w:lvl w:ilvl="1" w:tplc="04050003" w:tentative="1">
      <w:start w:val="1"/>
      <w:numFmt w:val="lowerLetter"/>
      <w:lvlText w:val="%2."/>
      <w:lvlJc w:val="left"/>
      <w:pPr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DF60C1"/>
    <w:multiLevelType w:val="hybridMultilevel"/>
    <w:tmpl w:val="824E5A16"/>
    <w:lvl w:ilvl="0" w:tplc="0405001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5E59BE"/>
    <w:multiLevelType w:val="hybridMultilevel"/>
    <w:tmpl w:val="2D72F39E"/>
    <w:lvl w:ilvl="0" w:tplc="0405000F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70CB7968"/>
    <w:multiLevelType w:val="hybridMultilevel"/>
    <w:tmpl w:val="8B34BC1E"/>
    <w:lvl w:ilvl="0" w:tplc="04050001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3361C"/>
    <w:multiLevelType w:val="hybridMultilevel"/>
    <w:tmpl w:val="1ED8C32C"/>
    <w:lvl w:ilvl="0" w:tplc="71BA48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3F46DC"/>
    <w:multiLevelType w:val="hybridMultilevel"/>
    <w:tmpl w:val="E716B25C"/>
    <w:lvl w:ilvl="0" w:tplc="0405001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ECA6A2C"/>
    <w:multiLevelType w:val="multilevel"/>
    <w:tmpl w:val="793C61F8"/>
    <w:lvl w:ilvl="0">
      <w:start w:val="1"/>
      <w:numFmt w:val="decimal"/>
      <w:suff w:val="space"/>
      <w:lvlText w:val="%1)"/>
      <w:lvlJc w:val="left"/>
      <w:pPr>
        <w:ind w:left="360" w:hanging="360"/>
      </w:pPr>
    </w:lvl>
    <w:lvl w:ilvl="1">
      <w:start w:val="1"/>
      <w:numFmt w:val="lowerLetter"/>
      <w:suff w:val="space"/>
      <w:lvlText w:val="%2."/>
      <w:lvlJc w:val="left"/>
      <w:pPr>
        <w:ind w:left="510" w:hanging="226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24"/>
  </w:num>
  <w:num w:numId="3">
    <w:abstractNumId w:val="40"/>
  </w:num>
  <w:num w:numId="4">
    <w:abstractNumId w:val="13"/>
  </w:num>
  <w:num w:numId="5">
    <w:abstractNumId w:val="38"/>
  </w:num>
  <w:num w:numId="6">
    <w:abstractNumId w:val="41"/>
  </w:num>
  <w:num w:numId="7">
    <w:abstractNumId w:val="42"/>
  </w:num>
  <w:num w:numId="8">
    <w:abstractNumId w:val="45"/>
  </w:num>
  <w:num w:numId="9">
    <w:abstractNumId w:val="11"/>
  </w:num>
  <w:num w:numId="10">
    <w:abstractNumId w:val="2"/>
  </w:num>
  <w:num w:numId="11">
    <w:abstractNumId w:val="39"/>
  </w:num>
  <w:num w:numId="12">
    <w:abstractNumId w:val="33"/>
  </w:num>
  <w:num w:numId="13">
    <w:abstractNumId w:val="21"/>
  </w:num>
  <w:num w:numId="14">
    <w:abstractNumId w:val="44"/>
  </w:num>
  <w:num w:numId="15">
    <w:abstractNumId w:val="31"/>
  </w:num>
  <w:num w:numId="16">
    <w:abstractNumId w:val="18"/>
  </w:num>
  <w:num w:numId="17">
    <w:abstractNumId w:val="43"/>
  </w:num>
  <w:num w:numId="18">
    <w:abstractNumId w:val="0"/>
  </w:num>
  <w:num w:numId="19">
    <w:abstractNumId w:val="6"/>
  </w:num>
  <w:num w:numId="20">
    <w:abstractNumId w:val="20"/>
  </w:num>
  <w:num w:numId="21">
    <w:abstractNumId w:val="8"/>
  </w:num>
  <w:num w:numId="22">
    <w:abstractNumId w:val="14"/>
  </w:num>
  <w:num w:numId="23">
    <w:abstractNumId w:val="15"/>
  </w:num>
  <w:num w:numId="24">
    <w:abstractNumId w:val="4"/>
  </w:num>
  <w:num w:numId="25">
    <w:abstractNumId w:val="30"/>
  </w:num>
  <w:num w:numId="26">
    <w:abstractNumId w:val="36"/>
  </w:num>
  <w:num w:numId="27">
    <w:abstractNumId w:val="9"/>
  </w:num>
  <w:num w:numId="28">
    <w:abstractNumId w:val="26"/>
  </w:num>
  <w:num w:numId="29">
    <w:abstractNumId w:val="1"/>
  </w:num>
  <w:num w:numId="30">
    <w:abstractNumId w:val="5"/>
  </w:num>
  <w:num w:numId="31">
    <w:abstractNumId w:val="25"/>
  </w:num>
  <w:num w:numId="32">
    <w:abstractNumId w:val="3"/>
  </w:num>
  <w:num w:numId="33">
    <w:abstractNumId w:val="19"/>
  </w:num>
  <w:num w:numId="34">
    <w:abstractNumId w:val="7"/>
  </w:num>
  <w:num w:numId="35">
    <w:abstractNumId w:val="10"/>
  </w:num>
  <w:num w:numId="36">
    <w:abstractNumId w:val="34"/>
  </w:num>
  <w:num w:numId="37">
    <w:abstractNumId w:val="28"/>
  </w:num>
  <w:num w:numId="38">
    <w:abstractNumId w:val="32"/>
  </w:num>
  <w:num w:numId="39">
    <w:abstractNumId w:val="23"/>
  </w:num>
  <w:num w:numId="40">
    <w:abstractNumId w:val="29"/>
  </w:num>
  <w:num w:numId="41">
    <w:abstractNumId w:val="46"/>
  </w:num>
  <w:num w:numId="42">
    <w:abstractNumId w:val="13"/>
  </w:num>
  <w:num w:numId="43">
    <w:abstractNumId w:val="13"/>
  </w:num>
  <w:num w:numId="44">
    <w:abstractNumId w:val="13"/>
  </w:num>
  <w:num w:numId="45">
    <w:abstractNumId w:val="22"/>
  </w:num>
  <w:num w:numId="46">
    <w:abstractNumId w:val="17"/>
  </w:num>
  <w:num w:numId="47">
    <w:abstractNumId w:val="37"/>
    <w:lvlOverride w:ilvl="0">
      <w:lvl w:ilvl="0">
        <w:numFmt w:val="bullet"/>
        <w:lvlText w:val=""/>
        <w:lvlJc w:val="left"/>
        <w:pPr>
          <w:tabs>
            <w:tab w:val="num" w:pos="399"/>
          </w:tabs>
          <w:ind w:left="399" w:hanging="360"/>
        </w:pPr>
        <w:rPr>
          <w:rFonts w:ascii="Wingdings" w:hAnsi="Wingdings" w:hint="default"/>
          <w:sz w:val="20"/>
        </w:rPr>
      </w:lvl>
    </w:lvlOverride>
  </w:num>
  <w:num w:numId="4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715A"/>
    <w:rsid w:val="0001104D"/>
    <w:rsid w:val="00016F23"/>
    <w:rsid w:val="00017C7B"/>
    <w:rsid w:val="00020F61"/>
    <w:rsid w:val="00031AE4"/>
    <w:rsid w:val="00040D60"/>
    <w:rsid w:val="00040DD6"/>
    <w:rsid w:val="000414BF"/>
    <w:rsid w:val="00041EA4"/>
    <w:rsid w:val="00044CE5"/>
    <w:rsid w:val="00047EE4"/>
    <w:rsid w:val="00050F00"/>
    <w:rsid w:val="00051423"/>
    <w:rsid w:val="00053241"/>
    <w:rsid w:val="00055877"/>
    <w:rsid w:val="00065BE0"/>
    <w:rsid w:val="00065DBC"/>
    <w:rsid w:val="00066A4E"/>
    <w:rsid w:val="000676C2"/>
    <w:rsid w:val="00067AA4"/>
    <w:rsid w:val="00067D90"/>
    <w:rsid w:val="00070884"/>
    <w:rsid w:val="00073EFC"/>
    <w:rsid w:val="0007468D"/>
    <w:rsid w:val="000747BA"/>
    <w:rsid w:val="000833AE"/>
    <w:rsid w:val="0008501E"/>
    <w:rsid w:val="0008546D"/>
    <w:rsid w:val="00095E6A"/>
    <w:rsid w:val="0009699A"/>
    <w:rsid w:val="000A04A8"/>
    <w:rsid w:val="000A07C6"/>
    <w:rsid w:val="000A65FE"/>
    <w:rsid w:val="000A737D"/>
    <w:rsid w:val="000B310E"/>
    <w:rsid w:val="000B4426"/>
    <w:rsid w:val="000B6061"/>
    <w:rsid w:val="000B61E1"/>
    <w:rsid w:val="000B71A4"/>
    <w:rsid w:val="000B7867"/>
    <w:rsid w:val="000B7AC7"/>
    <w:rsid w:val="000C311C"/>
    <w:rsid w:val="000C3E5F"/>
    <w:rsid w:val="000C43A5"/>
    <w:rsid w:val="000D0026"/>
    <w:rsid w:val="000D072C"/>
    <w:rsid w:val="000D09CC"/>
    <w:rsid w:val="000D19D0"/>
    <w:rsid w:val="000D3954"/>
    <w:rsid w:val="000D5E76"/>
    <w:rsid w:val="000D6780"/>
    <w:rsid w:val="000E0A30"/>
    <w:rsid w:val="000E4435"/>
    <w:rsid w:val="000F0D06"/>
    <w:rsid w:val="000F4C73"/>
    <w:rsid w:val="000F64C0"/>
    <w:rsid w:val="000F7AE2"/>
    <w:rsid w:val="000F7BD0"/>
    <w:rsid w:val="001014B5"/>
    <w:rsid w:val="00103346"/>
    <w:rsid w:val="00103B76"/>
    <w:rsid w:val="001049BC"/>
    <w:rsid w:val="00107321"/>
    <w:rsid w:val="00111D0B"/>
    <w:rsid w:val="001122CC"/>
    <w:rsid w:val="001125B4"/>
    <w:rsid w:val="00113C78"/>
    <w:rsid w:val="00114BE7"/>
    <w:rsid w:val="0011577A"/>
    <w:rsid w:val="001158D4"/>
    <w:rsid w:val="001165C8"/>
    <w:rsid w:val="00117DA1"/>
    <w:rsid w:val="00122A13"/>
    <w:rsid w:val="00125B34"/>
    <w:rsid w:val="0013301F"/>
    <w:rsid w:val="001353DF"/>
    <w:rsid w:val="001362DC"/>
    <w:rsid w:val="001377B0"/>
    <w:rsid w:val="00137917"/>
    <w:rsid w:val="001407ED"/>
    <w:rsid w:val="00141697"/>
    <w:rsid w:val="001430CC"/>
    <w:rsid w:val="00145BB8"/>
    <w:rsid w:val="00146CD6"/>
    <w:rsid w:val="00147A48"/>
    <w:rsid w:val="00151130"/>
    <w:rsid w:val="00154F1F"/>
    <w:rsid w:val="00157345"/>
    <w:rsid w:val="001611F2"/>
    <w:rsid w:val="00163766"/>
    <w:rsid w:val="00164282"/>
    <w:rsid w:val="001656FA"/>
    <w:rsid w:val="0017036E"/>
    <w:rsid w:val="00171B5D"/>
    <w:rsid w:val="0017315A"/>
    <w:rsid w:val="001737D1"/>
    <w:rsid w:val="0017654E"/>
    <w:rsid w:val="00176843"/>
    <w:rsid w:val="001839C6"/>
    <w:rsid w:val="001905B8"/>
    <w:rsid w:val="00192204"/>
    <w:rsid w:val="00197DD4"/>
    <w:rsid w:val="001B14AE"/>
    <w:rsid w:val="001B6CF3"/>
    <w:rsid w:val="001C20D1"/>
    <w:rsid w:val="001C37CE"/>
    <w:rsid w:val="001C6207"/>
    <w:rsid w:val="001C6311"/>
    <w:rsid w:val="001D2771"/>
    <w:rsid w:val="001D53D7"/>
    <w:rsid w:val="001E1232"/>
    <w:rsid w:val="001E1E8A"/>
    <w:rsid w:val="001E31E4"/>
    <w:rsid w:val="001E4C92"/>
    <w:rsid w:val="001E7EB0"/>
    <w:rsid w:val="001F1645"/>
    <w:rsid w:val="001F256A"/>
    <w:rsid w:val="001F6C18"/>
    <w:rsid w:val="00200CFB"/>
    <w:rsid w:val="00201986"/>
    <w:rsid w:val="00203F35"/>
    <w:rsid w:val="002040D6"/>
    <w:rsid w:val="00204AFF"/>
    <w:rsid w:val="00205161"/>
    <w:rsid w:val="00206E49"/>
    <w:rsid w:val="00213FE4"/>
    <w:rsid w:val="002144F4"/>
    <w:rsid w:val="00216941"/>
    <w:rsid w:val="00220185"/>
    <w:rsid w:val="0022045F"/>
    <w:rsid w:val="002215FF"/>
    <w:rsid w:val="00224560"/>
    <w:rsid w:val="00231A07"/>
    <w:rsid w:val="0023480A"/>
    <w:rsid w:val="00235E84"/>
    <w:rsid w:val="00240482"/>
    <w:rsid w:val="002428ED"/>
    <w:rsid w:val="00245945"/>
    <w:rsid w:val="002516EA"/>
    <w:rsid w:val="002523D4"/>
    <w:rsid w:val="00264C1E"/>
    <w:rsid w:val="00267C87"/>
    <w:rsid w:val="00273B36"/>
    <w:rsid w:val="00273D8F"/>
    <w:rsid w:val="00276CAC"/>
    <w:rsid w:val="00276CD5"/>
    <w:rsid w:val="0028113C"/>
    <w:rsid w:val="00283306"/>
    <w:rsid w:val="00284056"/>
    <w:rsid w:val="00286423"/>
    <w:rsid w:val="00286A1C"/>
    <w:rsid w:val="00294876"/>
    <w:rsid w:val="002956D3"/>
    <w:rsid w:val="002963F9"/>
    <w:rsid w:val="002A1965"/>
    <w:rsid w:val="002A3A5F"/>
    <w:rsid w:val="002A5EBE"/>
    <w:rsid w:val="002B2F1C"/>
    <w:rsid w:val="002B3320"/>
    <w:rsid w:val="002B4747"/>
    <w:rsid w:val="002B6898"/>
    <w:rsid w:val="002C7770"/>
    <w:rsid w:val="002C7DCF"/>
    <w:rsid w:val="002D64B0"/>
    <w:rsid w:val="002E52D6"/>
    <w:rsid w:val="002E75A1"/>
    <w:rsid w:val="002E79CF"/>
    <w:rsid w:val="002F5347"/>
    <w:rsid w:val="002F579D"/>
    <w:rsid w:val="002F645B"/>
    <w:rsid w:val="002F6ACC"/>
    <w:rsid w:val="00300F0F"/>
    <w:rsid w:val="003025F1"/>
    <w:rsid w:val="0031022C"/>
    <w:rsid w:val="00311A95"/>
    <w:rsid w:val="00313D4C"/>
    <w:rsid w:val="00322B9E"/>
    <w:rsid w:val="003254DB"/>
    <w:rsid w:val="0032626F"/>
    <w:rsid w:val="00331198"/>
    <w:rsid w:val="00345FDE"/>
    <w:rsid w:val="00346515"/>
    <w:rsid w:val="00350AD2"/>
    <w:rsid w:val="003612BE"/>
    <w:rsid w:val="00363AD3"/>
    <w:rsid w:val="0036621F"/>
    <w:rsid w:val="003748C9"/>
    <w:rsid w:val="00376BF3"/>
    <w:rsid w:val="003928C1"/>
    <w:rsid w:val="00392EBF"/>
    <w:rsid w:val="00393B54"/>
    <w:rsid w:val="003950B1"/>
    <w:rsid w:val="00395832"/>
    <w:rsid w:val="003A1661"/>
    <w:rsid w:val="003A3131"/>
    <w:rsid w:val="003A74F2"/>
    <w:rsid w:val="003B053C"/>
    <w:rsid w:val="003B16EC"/>
    <w:rsid w:val="003C17C7"/>
    <w:rsid w:val="003D0415"/>
    <w:rsid w:val="003D08E5"/>
    <w:rsid w:val="003D0A35"/>
    <w:rsid w:val="003D0F5C"/>
    <w:rsid w:val="003D398A"/>
    <w:rsid w:val="003D3A19"/>
    <w:rsid w:val="003D4215"/>
    <w:rsid w:val="003D5611"/>
    <w:rsid w:val="003D6772"/>
    <w:rsid w:val="003E04D3"/>
    <w:rsid w:val="003E2A7F"/>
    <w:rsid w:val="003E48A8"/>
    <w:rsid w:val="003E5A68"/>
    <w:rsid w:val="003E6C9A"/>
    <w:rsid w:val="003F0660"/>
    <w:rsid w:val="003F496D"/>
    <w:rsid w:val="003F6A69"/>
    <w:rsid w:val="0040112A"/>
    <w:rsid w:val="00401B2D"/>
    <w:rsid w:val="00402F0C"/>
    <w:rsid w:val="004049DC"/>
    <w:rsid w:val="00404A2B"/>
    <w:rsid w:val="00405506"/>
    <w:rsid w:val="00410CE7"/>
    <w:rsid w:val="0042027D"/>
    <w:rsid w:val="00421740"/>
    <w:rsid w:val="0043346D"/>
    <w:rsid w:val="0043359B"/>
    <w:rsid w:val="00434851"/>
    <w:rsid w:val="00440DE4"/>
    <w:rsid w:val="00443F95"/>
    <w:rsid w:val="004464AA"/>
    <w:rsid w:val="00446F60"/>
    <w:rsid w:val="00450D5C"/>
    <w:rsid w:val="00451912"/>
    <w:rsid w:val="00452902"/>
    <w:rsid w:val="00453B4E"/>
    <w:rsid w:val="00464263"/>
    <w:rsid w:val="004644FB"/>
    <w:rsid w:val="0046736C"/>
    <w:rsid w:val="0047238D"/>
    <w:rsid w:val="00472FF2"/>
    <w:rsid w:val="0047357D"/>
    <w:rsid w:val="00476B34"/>
    <w:rsid w:val="004774E5"/>
    <w:rsid w:val="004836FB"/>
    <w:rsid w:val="00485187"/>
    <w:rsid w:val="004852F7"/>
    <w:rsid w:val="00491B67"/>
    <w:rsid w:val="00493B85"/>
    <w:rsid w:val="004956CD"/>
    <w:rsid w:val="0049711F"/>
    <w:rsid w:val="0049718B"/>
    <w:rsid w:val="0049725E"/>
    <w:rsid w:val="004A14A0"/>
    <w:rsid w:val="004A2C41"/>
    <w:rsid w:val="004A4690"/>
    <w:rsid w:val="004A6FAC"/>
    <w:rsid w:val="004B10FF"/>
    <w:rsid w:val="004B7025"/>
    <w:rsid w:val="004C16B1"/>
    <w:rsid w:val="004C1B97"/>
    <w:rsid w:val="004C72E1"/>
    <w:rsid w:val="004C73C0"/>
    <w:rsid w:val="004D39ED"/>
    <w:rsid w:val="004D40D4"/>
    <w:rsid w:val="004D50B4"/>
    <w:rsid w:val="004D6EC4"/>
    <w:rsid w:val="004F3C81"/>
    <w:rsid w:val="004F3E9D"/>
    <w:rsid w:val="004F3F39"/>
    <w:rsid w:val="005025DF"/>
    <w:rsid w:val="0050594C"/>
    <w:rsid w:val="00506A1B"/>
    <w:rsid w:val="005136EA"/>
    <w:rsid w:val="005148AD"/>
    <w:rsid w:val="005156B5"/>
    <w:rsid w:val="00515F04"/>
    <w:rsid w:val="00521971"/>
    <w:rsid w:val="00525A51"/>
    <w:rsid w:val="005267EA"/>
    <w:rsid w:val="005271C8"/>
    <w:rsid w:val="00533032"/>
    <w:rsid w:val="0053341D"/>
    <w:rsid w:val="0053714B"/>
    <w:rsid w:val="005409B1"/>
    <w:rsid w:val="0055100D"/>
    <w:rsid w:val="00551A67"/>
    <w:rsid w:val="00553C7A"/>
    <w:rsid w:val="00560FFD"/>
    <w:rsid w:val="00561A2C"/>
    <w:rsid w:val="00561B54"/>
    <w:rsid w:val="00563FF3"/>
    <w:rsid w:val="00564909"/>
    <w:rsid w:val="005653DD"/>
    <w:rsid w:val="00566C0C"/>
    <w:rsid w:val="0057272E"/>
    <w:rsid w:val="00573850"/>
    <w:rsid w:val="00576879"/>
    <w:rsid w:val="005816DF"/>
    <w:rsid w:val="005849B8"/>
    <w:rsid w:val="00585A6B"/>
    <w:rsid w:val="005A1AE3"/>
    <w:rsid w:val="005A2FC3"/>
    <w:rsid w:val="005A2FF4"/>
    <w:rsid w:val="005A7530"/>
    <w:rsid w:val="005B60FD"/>
    <w:rsid w:val="005C007C"/>
    <w:rsid w:val="005C01EB"/>
    <w:rsid w:val="005C3C03"/>
    <w:rsid w:val="005C6213"/>
    <w:rsid w:val="005C762F"/>
    <w:rsid w:val="005D02B5"/>
    <w:rsid w:val="005D794E"/>
    <w:rsid w:val="005E1E7E"/>
    <w:rsid w:val="005E7B4F"/>
    <w:rsid w:val="005F1570"/>
    <w:rsid w:val="005F276C"/>
    <w:rsid w:val="005F4255"/>
    <w:rsid w:val="005F4FD6"/>
    <w:rsid w:val="005F5408"/>
    <w:rsid w:val="005F7160"/>
    <w:rsid w:val="006006B6"/>
    <w:rsid w:val="006059B8"/>
    <w:rsid w:val="00605D3F"/>
    <w:rsid w:val="006063CC"/>
    <w:rsid w:val="00607546"/>
    <w:rsid w:val="006079D2"/>
    <w:rsid w:val="00612845"/>
    <w:rsid w:val="006132EA"/>
    <w:rsid w:val="00614403"/>
    <w:rsid w:val="00617F04"/>
    <w:rsid w:val="00621113"/>
    <w:rsid w:val="0063063C"/>
    <w:rsid w:val="00631D58"/>
    <w:rsid w:val="006327A4"/>
    <w:rsid w:val="00632A76"/>
    <w:rsid w:val="006336CE"/>
    <w:rsid w:val="006342CC"/>
    <w:rsid w:val="006352F2"/>
    <w:rsid w:val="00641D2B"/>
    <w:rsid w:val="00645AFE"/>
    <w:rsid w:val="00650494"/>
    <w:rsid w:val="0065101B"/>
    <w:rsid w:val="00663953"/>
    <w:rsid w:val="00667EA7"/>
    <w:rsid w:val="00671551"/>
    <w:rsid w:val="00672024"/>
    <w:rsid w:val="00672697"/>
    <w:rsid w:val="00673452"/>
    <w:rsid w:val="00674DA6"/>
    <w:rsid w:val="0067561D"/>
    <w:rsid w:val="006813E8"/>
    <w:rsid w:val="00683323"/>
    <w:rsid w:val="00687646"/>
    <w:rsid w:val="00690100"/>
    <w:rsid w:val="006913EE"/>
    <w:rsid w:val="006A30C0"/>
    <w:rsid w:val="006A56D4"/>
    <w:rsid w:val="006A5A58"/>
    <w:rsid w:val="006A7342"/>
    <w:rsid w:val="006B1FA9"/>
    <w:rsid w:val="006B4B32"/>
    <w:rsid w:val="006B74A6"/>
    <w:rsid w:val="006C1ED9"/>
    <w:rsid w:val="006C2AC0"/>
    <w:rsid w:val="006C2ECC"/>
    <w:rsid w:val="006C2F07"/>
    <w:rsid w:val="006C441C"/>
    <w:rsid w:val="006C5A78"/>
    <w:rsid w:val="006C5A9D"/>
    <w:rsid w:val="006D3324"/>
    <w:rsid w:val="006D3D19"/>
    <w:rsid w:val="006D5774"/>
    <w:rsid w:val="006E54D8"/>
    <w:rsid w:val="006E6FBF"/>
    <w:rsid w:val="006F1BB0"/>
    <w:rsid w:val="006F3701"/>
    <w:rsid w:val="006F64A1"/>
    <w:rsid w:val="00700C28"/>
    <w:rsid w:val="00700F61"/>
    <w:rsid w:val="0070131E"/>
    <w:rsid w:val="00705BB4"/>
    <w:rsid w:val="007224E8"/>
    <w:rsid w:val="0072276E"/>
    <w:rsid w:val="00725DE9"/>
    <w:rsid w:val="0072655A"/>
    <w:rsid w:val="00726759"/>
    <w:rsid w:val="00727BAB"/>
    <w:rsid w:val="007314B5"/>
    <w:rsid w:val="00733BCE"/>
    <w:rsid w:val="00734BD6"/>
    <w:rsid w:val="00734FD0"/>
    <w:rsid w:val="0073561B"/>
    <w:rsid w:val="00736EE0"/>
    <w:rsid w:val="00746F2D"/>
    <w:rsid w:val="00747DA4"/>
    <w:rsid w:val="00763E07"/>
    <w:rsid w:val="007673C4"/>
    <w:rsid w:val="0077064C"/>
    <w:rsid w:val="0077070D"/>
    <w:rsid w:val="00771D82"/>
    <w:rsid w:val="00773209"/>
    <w:rsid w:val="007809E0"/>
    <w:rsid w:val="007932F7"/>
    <w:rsid w:val="00794415"/>
    <w:rsid w:val="007A0369"/>
    <w:rsid w:val="007A5C7C"/>
    <w:rsid w:val="007A5F7E"/>
    <w:rsid w:val="007B1D39"/>
    <w:rsid w:val="007B23F6"/>
    <w:rsid w:val="007B25D5"/>
    <w:rsid w:val="007B2D14"/>
    <w:rsid w:val="007B2F97"/>
    <w:rsid w:val="007B34B6"/>
    <w:rsid w:val="007B5D58"/>
    <w:rsid w:val="007B5F1F"/>
    <w:rsid w:val="007C0A23"/>
    <w:rsid w:val="007C171F"/>
    <w:rsid w:val="007C2CC9"/>
    <w:rsid w:val="007D3DBD"/>
    <w:rsid w:val="007D46E7"/>
    <w:rsid w:val="007D64CC"/>
    <w:rsid w:val="007D7FB3"/>
    <w:rsid w:val="007E005D"/>
    <w:rsid w:val="007E4F3B"/>
    <w:rsid w:val="007E54D7"/>
    <w:rsid w:val="007E7AD8"/>
    <w:rsid w:val="007F1A54"/>
    <w:rsid w:val="007F2115"/>
    <w:rsid w:val="00805607"/>
    <w:rsid w:val="008230A5"/>
    <w:rsid w:val="0082678A"/>
    <w:rsid w:val="00827AD0"/>
    <w:rsid w:val="00833847"/>
    <w:rsid w:val="00834393"/>
    <w:rsid w:val="00834F5C"/>
    <w:rsid w:val="00837C21"/>
    <w:rsid w:val="0084007B"/>
    <w:rsid w:val="00844C2B"/>
    <w:rsid w:val="00844C93"/>
    <w:rsid w:val="00855C7F"/>
    <w:rsid w:val="00863743"/>
    <w:rsid w:val="00863DD2"/>
    <w:rsid w:val="008650B5"/>
    <w:rsid w:val="00865DD3"/>
    <w:rsid w:val="00865E56"/>
    <w:rsid w:val="00871424"/>
    <w:rsid w:val="00877D22"/>
    <w:rsid w:val="008818A1"/>
    <w:rsid w:val="00882107"/>
    <w:rsid w:val="00885F26"/>
    <w:rsid w:val="008866DD"/>
    <w:rsid w:val="00890E70"/>
    <w:rsid w:val="00892DE8"/>
    <w:rsid w:val="008961B4"/>
    <w:rsid w:val="008A5C96"/>
    <w:rsid w:val="008A6746"/>
    <w:rsid w:val="008A7A3C"/>
    <w:rsid w:val="008B432A"/>
    <w:rsid w:val="008C04BC"/>
    <w:rsid w:val="008C517F"/>
    <w:rsid w:val="008C641C"/>
    <w:rsid w:val="008C67A1"/>
    <w:rsid w:val="008E0B18"/>
    <w:rsid w:val="008E0B26"/>
    <w:rsid w:val="008E267B"/>
    <w:rsid w:val="008E35D2"/>
    <w:rsid w:val="008E4CCC"/>
    <w:rsid w:val="008E5967"/>
    <w:rsid w:val="008E5BAE"/>
    <w:rsid w:val="008E6339"/>
    <w:rsid w:val="008E6DDC"/>
    <w:rsid w:val="008F3A1B"/>
    <w:rsid w:val="008F3DE2"/>
    <w:rsid w:val="008F3FBF"/>
    <w:rsid w:val="008F4A25"/>
    <w:rsid w:val="00902E9C"/>
    <w:rsid w:val="00907646"/>
    <w:rsid w:val="00916097"/>
    <w:rsid w:val="00922654"/>
    <w:rsid w:val="00933577"/>
    <w:rsid w:val="009373AF"/>
    <w:rsid w:val="00950336"/>
    <w:rsid w:val="0095458A"/>
    <w:rsid w:val="009564D2"/>
    <w:rsid w:val="009605A7"/>
    <w:rsid w:val="009614C9"/>
    <w:rsid w:val="00961507"/>
    <w:rsid w:val="0096259B"/>
    <w:rsid w:val="00966D7A"/>
    <w:rsid w:val="00970510"/>
    <w:rsid w:val="00970EE3"/>
    <w:rsid w:val="00970F0A"/>
    <w:rsid w:val="00971818"/>
    <w:rsid w:val="00972F59"/>
    <w:rsid w:val="00973CE2"/>
    <w:rsid w:val="0097417B"/>
    <w:rsid w:val="00974E27"/>
    <w:rsid w:val="00980AA3"/>
    <w:rsid w:val="00981B15"/>
    <w:rsid w:val="009824E2"/>
    <w:rsid w:val="00983E58"/>
    <w:rsid w:val="00985060"/>
    <w:rsid w:val="0099063C"/>
    <w:rsid w:val="00992E07"/>
    <w:rsid w:val="00994949"/>
    <w:rsid w:val="00995C5A"/>
    <w:rsid w:val="009A041A"/>
    <w:rsid w:val="009B2430"/>
    <w:rsid w:val="009B35C5"/>
    <w:rsid w:val="009C2C10"/>
    <w:rsid w:val="009C4223"/>
    <w:rsid w:val="009C5980"/>
    <w:rsid w:val="009C73EB"/>
    <w:rsid w:val="009D123C"/>
    <w:rsid w:val="009D290B"/>
    <w:rsid w:val="009E2A09"/>
    <w:rsid w:val="009E536C"/>
    <w:rsid w:val="009E6B46"/>
    <w:rsid w:val="009F04A9"/>
    <w:rsid w:val="009F3A1E"/>
    <w:rsid w:val="009F5ACE"/>
    <w:rsid w:val="009F6211"/>
    <w:rsid w:val="009F6249"/>
    <w:rsid w:val="009F725F"/>
    <w:rsid w:val="00A006BF"/>
    <w:rsid w:val="00A00F35"/>
    <w:rsid w:val="00A056D6"/>
    <w:rsid w:val="00A123EB"/>
    <w:rsid w:val="00A14704"/>
    <w:rsid w:val="00A15BD5"/>
    <w:rsid w:val="00A31584"/>
    <w:rsid w:val="00A3451C"/>
    <w:rsid w:val="00A36DAA"/>
    <w:rsid w:val="00A428E7"/>
    <w:rsid w:val="00A431EC"/>
    <w:rsid w:val="00A45F93"/>
    <w:rsid w:val="00A46485"/>
    <w:rsid w:val="00A50DAA"/>
    <w:rsid w:val="00A53E48"/>
    <w:rsid w:val="00A60028"/>
    <w:rsid w:val="00A6493E"/>
    <w:rsid w:val="00A66508"/>
    <w:rsid w:val="00A724C8"/>
    <w:rsid w:val="00A8272C"/>
    <w:rsid w:val="00A843C8"/>
    <w:rsid w:val="00A87978"/>
    <w:rsid w:val="00A906CA"/>
    <w:rsid w:val="00A92AAC"/>
    <w:rsid w:val="00A94C8E"/>
    <w:rsid w:val="00A962A8"/>
    <w:rsid w:val="00AA05E6"/>
    <w:rsid w:val="00AA1937"/>
    <w:rsid w:val="00AA4F6C"/>
    <w:rsid w:val="00AA72C8"/>
    <w:rsid w:val="00AA7DD1"/>
    <w:rsid w:val="00AB2B86"/>
    <w:rsid w:val="00AB46DB"/>
    <w:rsid w:val="00AB4AD5"/>
    <w:rsid w:val="00AC733D"/>
    <w:rsid w:val="00AD0F41"/>
    <w:rsid w:val="00AD3D1F"/>
    <w:rsid w:val="00AD7F7B"/>
    <w:rsid w:val="00AE17AD"/>
    <w:rsid w:val="00AE334C"/>
    <w:rsid w:val="00AF1332"/>
    <w:rsid w:val="00AF481C"/>
    <w:rsid w:val="00AF5C16"/>
    <w:rsid w:val="00AF747E"/>
    <w:rsid w:val="00B038E8"/>
    <w:rsid w:val="00B072A2"/>
    <w:rsid w:val="00B133A5"/>
    <w:rsid w:val="00B23646"/>
    <w:rsid w:val="00B25CC7"/>
    <w:rsid w:val="00B27456"/>
    <w:rsid w:val="00B2752C"/>
    <w:rsid w:val="00B31BC0"/>
    <w:rsid w:val="00B35B90"/>
    <w:rsid w:val="00B36B62"/>
    <w:rsid w:val="00B4283B"/>
    <w:rsid w:val="00B43428"/>
    <w:rsid w:val="00B465C9"/>
    <w:rsid w:val="00B56582"/>
    <w:rsid w:val="00B56A37"/>
    <w:rsid w:val="00B56C49"/>
    <w:rsid w:val="00B62129"/>
    <w:rsid w:val="00B66E63"/>
    <w:rsid w:val="00B71AEF"/>
    <w:rsid w:val="00B80EA2"/>
    <w:rsid w:val="00B83C41"/>
    <w:rsid w:val="00BA23A5"/>
    <w:rsid w:val="00BA79EE"/>
    <w:rsid w:val="00BB15BB"/>
    <w:rsid w:val="00BB6C0C"/>
    <w:rsid w:val="00BC282F"/>
    <w:rsid w:val="00BD1192"/>
    <w:rsid w:val="00BD28BB"/>
    <w:rsid w:val="00BD405A"/>
    <w:rsid w:val="00BD7A19"/>
    <w:rsid w:val="00BE15AA"/>
    <w:rsid w:val="00BE30DE"/>
    <w:rsid w:val="00BE5D3F"/>
    <w:rsid w:val="00BE7044"/>
    <w:rsid w:val="00BE77DA"/>
    <w:rsid w:val="00BF3C9B"/>
    <w:rsid w:val="00BF6879"/>
    <w:rsid w:val="00C01944"/>
    <w:rsid w:val="00C024A1"/>
    <w:rsid w:val="00C064FD"/>
    <w:rsid w:val="00C06790"/>
    <w:rsid w:val="00C072F1"/>
    <w:rsid w:val="00C137C5"/>
    <w:rsid w:val="00C14378"/>
    <w:rsid w:val="00C20779"/>
    <w:rsid w:val="00C24BCA"/>
    <w:rsid w:val="00C37446"/>
    <w:rsid w:val="00C445DC"/>
    <w:rsid w:val="00C44F25"/>
    <w:rsid w:val="00C47E50"/>
    <w:rsid w:val="00C52322"/>
    <w:rsid w:val="00C53BF1"/>
    <w:rsid w:val="00C53E9D"/>
    <w:rsid w:val="00C64973"/>
    <w:rsid w:val="00C6525B"/>
    <w:rsid w:val="00C666A0"/>
    <w:rsid w:val="00C72C74"/>
    <w:rsid w:val="00C85F86"/>
    <w:rsid w:val="00C865B9"/>
    <w:rsid w:val="00C877AB"/>
    <w:rsid w:val="00C91753"/>
    <w:rsid w:val="00C919AA"/>
    <w:rsid w:val="00C94929"/>
    <w:rsid w:val="00C952A1"/>
    <w:rsid w:val="00CA2A4A"/>
    <w:rsid w:val="00CA4CBB"/>
    <w:rsid w:val="00CA7483"/>
    <w:rsid w:val="00CA79AE"/>
    <w:rsid w:val="00CB1D12"/>
    <w:rsid w:val="00CB2F11"/>
    <w:rsid w:val="00CB4940"/>
    <w:rsid w:val="00CB4EEE"/>
    <w:rsid w:val="00CB4FEF"/>
    <w:rsid w:val="00CB7ADB"/>
    <w:rsid w:val="00CC1BC7"/>
    <w:rsid w:val="00CC2256"/>
    <w:rsid w:val="00CD4AF5"/>
    <w:rsid w:val="00CD5DE0"/>
    <w:rsid w:val="00CE0AD9"/>
    <w:rsid w:val="00CE12F0"/>
    <w:rsid w:val="00CF6EF0"/>
    <w:rsid w:val="00D0609D"/>
    <w:rsid w:val="00D06BAB"/>
    <w:rsid w:val="00D10629"/>
    <w:rsid w:val="00D10672"/>
    <w:rsid w:val="00D11A9A"/>
    <w:rsid w:val="00D12EEC"/>
    <w:rsid w:val="00D1456B"/>
    <w:rsid w:val="00D16B86"/>
    <w:rsid w:val="00D20B34"/>
    <w:rsid w:val="00D24ED5"/>
    <w:rsid w:val="00D31211"/>
    <w:rsid w:val="00D34912"/>
    <w:rsid w:val="00D35474"/>
    <w:rsid w:val="00D35A64"/>
    <w:rsid w:val="00D4426D"/>
    <w:rsid w:val="00D453D3"/>
    <w:rsid w:val="00D4715A"/>
    <w:rsid w:val="00D5082B"/>
    <w:rsid w:val="00D53015"/>
    <w:rsid w:val="00D55F3E"/>
    <w:rsid w:val="00D56B00"/>
    <w:rsid w:val="00D57EE1"/>
    <w:rsid w:val="00D60459"/>
    <w:rsid w:val="00D60D76"/>
    <w:rsid w:val="00D651EF"/>
    <w:rsid w:val="00D662CD"/>
    <w:rsid w:val="00D67339"/>
    <w:rsid w:val="00D70714"/>
    <w:rsid w:val="00D73DCB"/>
    <w:rsid w:val="00D743EF"/>
    <w:rsid w:val="00D761CC"/>
    <w:rsid w:val="00D7705E"/>
    <w:rsid w:val="00D77AEF"/>
    <w:rsid w:val="00D81E3B"/>
    <w:rsid w:val="00D860B5"/>
    <w:rsid w:val="00D86DF7"/>
    <w:rsid w:val="00D92384"/>
    <w:rsid w:val="00DA19F8"/>
    <w:rsid w:val="00DA1C74"/>
    <w:rsid w:val="00DA362C"/>
    <w:rsid w:val="00DA779A"/>
    <w:rsid w:val="00DB22D0"/>
    <w:rsid w:val="00DB2E4E"/>
    <w:rsid w:val="00DB4642"/>
    <w:rsid w:val="00DB70BC"/>
    <w:rsid w:val="00DC0B3B"/>
    <w:rsid w:val="00DC2689"/>
    <w:rsid w:val="00DC2AD8"/>
    <w:rsid w:val="00DC361F"/>
    <w:rsid w:val="00DC7A71"/>
    <w:rsid w:val="00DD07C8"/>
    <w:rsid w:val="00DD1C4D"/>
    <w:rsid w:val="00DE04DD"/>
    <w:rsid w:val="00DE18FD"/>
    <w:rsid w:val="00DE35FA"/>
    <w:rsid w:val="00DE523C"/>
    <w:rsid w:val="00DE63CF"/>
    <w:rsid w:val="00DF3670"/>
    <w:rsid w:val="00DF6CB9"/>
    <w:rsid w:val="00DF76CA"/>
    <w:rsid w:val="00E004E8"/>
    <w:rsid w:val="00E00846"/>
    <w:rsid w:val="00E03356"/>
    <w:rsid w:val="00E035DB"/>
    <w:rsid w:val="00E04B53"/>
    <w:rsid w:val="00E04CDC"/>
    <w:rsid w:val="00E057A5"/>
    <w:rsid w:val="00E11DB2"/>
    <w:rsid w:val="00E1299B"/>
    <w:rsid w:val="00E17CEF"/>
    <w:rsid w:val="00E17F96"/>
    <w:rsid w:val="00E221DD"/>
    <w:rsid w:val="00E222E5"/>
    <w:rsid w:val="00E23809"/>
    <w:rsid w:val="00E25AC0"/>
    <w:rsid w:val="00E303E2"/>
    <w:rsid w:val="00E30AF4"/>
    <w:rsid w:val="00E30D91"/>
    <w:rsid w:val="00E3303E"/>
    <w:rsid w:val="00E37B0F"/>
    <w:rsid w:val="00E43C36"/>
    <w:rsid w:val="00E50AC9"/>
    <w:rsid w:val="00E56898"/>
    <w:rsid w:val="00E6064A"/>
    <w:rsid w:val="00E6173F"/>
    <w:rsid w:val="00E6221C"/>
    <w:rsid w:val="00E6507F"/>
    <w:rsid w:val="00E66858"/>
    <w:rsid w:val="00E724EB"/>
    <w:rsid w:val="00E7470D"/>
    <w:rsid w:val="00E76E8F"/>
    <w:rsid w:val="00E84489"/>
    <w:rsid w:val="00E84D12"/>
    <w:rsid w:val="00E86A31"/>
    <w:rsid w:val="00E92997"/>
    <w:rsid w:val="00E95500"/>
    <w:rsid w:val="00EA6552"/>
    <w:rsid w:val="00EA6C0A"/>
    <w:rsid w:val="00EA7BAE"/>
    <w:rsid w:val="00EB6FDD"/>
    <w:rsid w:val="00EC4D79"/>
    <w:rsid w:val="00ED12F9"/>
    <w:rsid w:val="00ED3CDE"/>
    <w:rsid w:val="00ED3F7E"/>
    <w:rsid w:val="00ED6492"/>
    <w:rsid w:val="00ED69F8"/>
    <w:rsid w:val="00EE1466"/>
    <w:rsid w:val="00EE50BE"/>
    <w:rsid w:val="00EE59EC"/>
    <w:rsid w:val="00EE6753"/>
    <w:rsid w:val="00EF0309"/>
    <w:rsid w:val="00EF0436"/>
    <w:rsid w:val="00EF07EC"/>
    <w:rsid w:val="00EF1091"/>
    <w:rsid w:val="00EF5BCE"/>
    <w:rsid w:val="00EF6F21"/>
    <w:rsid w:val="00F015A1"/>
    <w:rsid w:val="00F02564"/>
    <w:rsid w:val="00F02AE4"/>
    <w:rsid w:val="00F02F25"/>
    <w:rsid w:val="00F02FE2"/>
    <w:rsid w:val="00F04DAC"/>
    <w:rsid w:val="00F12B1A"/>
    <w:rsid w:val="00F1575D"/>
    <w:rsid w:val="00F2158D"/>
    <w:rsid w:val="00F25992"/>
    <w:rsid w:val="00F26AA9"/>
    <w:rsid w:val="00F2793D"/>
    <w:rsid w:val="00F3082A"/>
    <w:rsid w:val="00F30E4F"/>
    <w:rsid w:val="00F3130C"/>
    <w:rsid w:val="00F34504"/>
    <w:rsid w:val="00F35403"/>
    <w:rsid w:val="00F4055E"/>
    <w:rsid w:val="00F43758"/>
    <w:rsid w:val="00F459F8"/>
    <w:rsid w:val="00F46413"/>
    <w:rsid w:val="00F469C0"/>
    <w:rsid w:val="00F54D96"/>
    <w:rsid w:val="00F676D8"/>
    <w:rsid w:val="00F67B01"/>
    <w:rsid w:val="00F711F2"/>
    <w:rsid w:val="00F73ACF"/>
    <w:rsid w:val="00F7444F"/>
    <w:rsid w:val="00F807A7"/>
    <w:rsid w:val="00F91B38"/>
    <w:rsid w:val="00F958CB"/>
    <w:rsid w:val="00FA00AB"/>
    <w:rsid w:val="00FA1A24"/>
    <w:rsid w:val="00FB01EB"/>
    <w:rsid w:val="00FB03AB"/>
    <w:rsid w:val="00FB1F3B"/>
    <w:rsid w:val="00FB68B8"/>
    <w:rsid w:val="00FC4594"/>
    <w:rsid w:val="00FC56A7"/>
    <w:rsid w:val="00FC7E86"/>
    <w:rsid w:val="00FD02B6"/>
    <w:rsid w:val="00FD2CAF"/>
    <w:rsid w:val="00FD3B42"/>
    <w:rsid w:val="00FD3B49"/>
    <w:rsid w:val="00FD6CA0"/>
    <w:rsid w:val="00FE0326"/>
    <w:rsid w:val="00FE0CDC"/>
    <w:rsid w:val="00FE453F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983E58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44C93"/>
    <w:pPr>
      <w:keepNext/>
      <w:keepLines/>
      <w:numPr>
        <w:numId w:val="4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01B2D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401B2D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401B2D"/>
    <w:pPr>
      <w:keepNext/>
      <w:keepLines/>
      <w:numPr>
        <w:ilvl w:val="3"/>
        <w:numId w:val="4"/>
      </w:numPr>
      <w:spacing w:before="200" w:after="0"/>
      <w:ind w:left="864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401B2D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401B2D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401B2D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401B2D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401B2D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F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F256A"/>
  </w:style>
  <w:style w:type="paragraph" w:styleId="Zpat">
    <w:name w:val="footer"/>
    <w:basedOn w:val="Normln"/>
    <w:link w:val="ZpatChar"/>
    <w:uiPriority w:val="99"/>
    <w:unhideWhenUsed/>
    <w:rsid w:val="001F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56A"/>
  </w:style>
  <w:style w:type="character" w:customStyle="1" w:styleId="Nadpis1Char">
    <w:name w:val="Nadpis 1 Char"/>
    <w:link w:val="Nadpis1"/>
    <w:uiPriority w:val="9"/>
    <w:rsid w:val="00844C93"/>
    <w:rPr>
      <w:rFonts w:ascii="Cambria" w:eastAsia="Times New Roman" w:hAnsi="Cambria" w:cs="Times New Roman"/>
      <w:b/>
      <w:bCs/>
      <w:color w:val="365F91"/>
      <w:sz w:val="28"/>
      <w:szCs w:val="28"/>
      <w:lang w:val="cs-CZ"/>
    </w:rPr>
  </w:style>
  <w:style w:type="paragraph" w:styleId="Odstavecseseznamem">
    <w:name w:val="List Paragraph"/>
    <w:basedOn w:val="Normln"/>
    <w:uiPriority w:val="34"/>
    <w:qFormat/>
    <w:rsid w:val="00844C93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B36B62"/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Bezmezer">
    <w:name w:val="No Spacing"/>
    <w:uiPriority w:val="1"/>
    <w:qFormat/>
    <w:rsid w:val="00B36B62"/>
    <w:pPr>
      <w:widowControl w:val="0"/>
    </w:pPr>
    <w:rPr>
      <w:sz w:val="22"/>
      <w:szCs w:val="22"/>
      <w:lang w:val="en-US" w:eastAsia="en-US"/>
    </w:rPr>
  </w:style>
  <w:style w:type="character" w:customStyle="1" w:styleId="Nadpis3Char">
    <w:name w:val="Nadpis 3 Char"/>
    <w:link w:val="Nadpis3"/>
    <w:uiPriority w:val="9"/>
    <w:rsid w:val="008C04BC"/>
    <w:rPr>
      <w:rFonts w:ascii="Cambria" w:eastAsia="Times New Roman" w:hAnsi="Cambria"/>
      <w:b/>
      <w:bCs/>
      <w:color w:val="4F81BD"/>
      <w:lang w:val="x-none" w:eastAsia="x-none"/>
    </w:rPr>
  </w:style>
  <w:style w:type="character" w:customStyle="1" w:styleId="Nadpis4Char">
    <w:name w:val="Nadpis 4 Char"/>
    <w:link w:val="Nadpis4"/>
    <w:uiPriority w:val="9"/>
    <w:rsid w:val="008C04BC"/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character" w:customStyle="1" w:styleId="Nadpis5Char">
    <w:name w:val="Nadpis 5 Char"/>
    <w:link w:val="Nadpis5"/>
    <w:uiPriority w:val="9"/>
    <w:rsid w:val="008C04BC"/>
    <w:rPr>
      <w:rFonts w:ascii="Cambria" w:eastAsia="Times New Roman" w:hAnsi="Cambria"/>
      <w:color w:val="243F60"/>
      <w:lang w:val="x-none" w:eastAsia="x-none"/>
    </w:rPr>
  </w:style>
  <w:style w:type="character" w:customStyle="1" w:styleId="Nadpis6Char">
    <w:name w:val="Nadpis 6 Char"/>
    <w:link w:val="Nadpis6"/>
    <w:uiPriority w:val="9"/>
    <w:rsid w:val="008C04BC"/>
    <w:rPr>
      <w:rFonts w:ascii="Cambria" w:eastAsia="Times New Roman" w:hAnsi="Cambria"/>
      <w:i/>
      <w:iCs/>
      <w:color w:val="243F60"/>
      <w:lang w:val="x-none" w:eastAsia="x-none"/>
    </w:rPr>
  </w:style>
  <w:style w:type="character" w:customStyle="1" w:styleId="Nadpis7Char">
    <w:name w:val="Nadpis 7 Char"/>
    <w:link w:val="Nadpis7"/>
    <w:uiPriority w:val="9"/>
    <w:rsid w:val="008C04BC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Nadpis8Char">
    <w:name w:val="Nadpis 8 Char"/>
    <w:link w:val="Nadpis8"/>
    <w:uiPriority w:val="9"/>
    <w:rsid w:val="008C04BC"/>
    <w:rPr>
      <w:rFonts w:ascii="Cambria" w:eastAsia="Times New Roman" w:hAnsi="Cambria"/>
      <w:color w:val="404040"/>
      <w:lang w:val="x-none" w:eastAsia="x-none"/>
    </w:rPr>
  </w:style>
  <w:style w:type="character" w:customStyle="1" w:styleId="Nadpis9Char">
    <w:name w:val="Nadpis 9 Char"/>
    <w:link w:val="Nadpis9"/>
    <w:uiPriority w:val="9"/>
    <w:rsid w:val="008C04BC"/>
    <w:rPr>
      <w:rFonts w:ascii="Cambria" w:eastAsia="Times New Roman" w:hAnsi="Cambria"/>
      <w:i/>
      <w:iCs/>
      <w:color w:val="404040"/>
      <w:lang w:val="x-none" w:eastAsia="x-none"/>
    </w:rPr>
  </w:style>
  <w:style w:type="paragraph" w:customStyle="1" w:styleId="Smlouva-eslo">
    <w:name w:val="Smlouva-eíslo"/>
    <w:basedOn w:val="Normln"/>
    <w:rsid w:val="00F12B1A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cislovanytext">
    <w:name w:val="cislovany_text"/>
    <w:basedOn w:val="Zkladntext"/>
    <w:rsid w:val="00F12B1A"/>
    <w:pPr>
      <w:widowControl/>
      <w:spacing w:before="140" w:after="0" w:line="240" w:lineRule="auto"/>
      <w:jc w:val="both"/>
    </w:pPr>
    <w:rPr>
      <w:rFonts w:ascii="Univers" w:eastAsia="Times New Roman" w:hAnsi="Univers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12B1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12B1A"/>
  </w:style>
  <w:style w:type="table" w:styleId="Mkatabulky">
    <w:name w:val="Table Grid"/>
    <w:basedOn w:val="Normlntabulka"/>
    <w:uiPriority w:val="59"/>
    <w:rsid w:val="00F12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eznamzvraznn11">
    <w:name w:val="Světlý seznam – zvýraznění 11"/>
    <w:basedOn w:val="Normlntabulka"/>
    <w:uiPriority w:val="61"/>
    <w:rsid w:val="000B61E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8E5BA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x-none"/>
    </w:rPr>
  </w:style>
  <w:style w:type="character" w:customStyle="1" w:styleId="NzevChar">
    <w:name w:val="Název Char"/>
    <w:link w:val="Nzev"/>
    <w:uiPriority w:val="10"/>
    <w:rsid w:val="008E5BA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cs-CZ"/>
    </w:rPr>
  </w:style>
  <w:style w:type="paragraph" w:styleId="Nadpisobsahu">
    <w:name w:val="TOC Heading"/>
    <w:basedOn w:val="Nadpis1"/>
    <w:next w:val="Normln"/>
    <w:uiPriority w:val="39"/>
    <w:qFormat/>
    <w:rsid w:val="00401B2D"/>
    <w:pPr>
      <w:widowControl/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E5BA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E5BA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8E5BAE"/>
    <w:pPr>
      <w:spacing w:after="100"/>
      <w:ind w:left="440"/>
    </w:pPr>
  </w:style>
  <w:style w:type="character" w:styleId="Hypertextovodkaz">
    <w:name w:val="Hyperlink"/>
    <w:uiPriority w:val="99"/>
    <w:unhideWhenUsed/>
    <w:rsid w:val="008E5BA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AE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E5BAE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uiPriority w:val="99"/>
    <w:semiHidden/>
    <w:unhideWhenUsed/>
    <w:rsid w:val="00D86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60B5"/>
    <w:pPr>
      <w:spacing w:line="240" w:lineRule="auto"/>
    </w:pPr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D860B5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60B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860B5"/>
    <w:rPr>
      <w:b/>
      <w:bCs/>
      <w:sz w:val="20"/>
      <w:szCs w:val="20"/>
      <w:lang w:val="cs-CZ"/>
    </w:rPr>
  </w:style>
  <w:style w:type="paragraph" w:customStyle="1" w:styleId="Smlouva-slo">
    <w:name w:val="Smlouva-číslo"/>
    <w:basedOn w:val="Normln"/>
    <w:rsid w:val="00F2158D"/>
    <w:pPr>
      <w:widowControl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7705E"/>
    <w:pPr>
      <w:widowControl/>
      <w:spacing w:after="0" w:line="240" w:lineRule="auto"/>
    </w:pPr>
    <w:rPr>
      <w:rFonts w:ascii="Consolas" w:hAnsi="Consolas"/>
      <w:noProof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D7705E"/>
    <w:rPr>
      <w:rFonts w:ascii="Consolas" w:eastAsia="Calibri" w:hAnsi="Consolas" w:cs="Times New Roman"/>
      <w:noProof/>
      <w:sz w:val="21"/>
      <w:szCs w:val="21"/>
    </w:rPr>
  </w:style>
  <w:style w:type="paragraph" w:customStyle="1" w:styleId="-Strana-">
    <w:name w:val="- Strana -"/>
    <w:rsid w:val="00D7705E"/>
    <w:rPr>
      <w:rFonts w:ascii="Times New Roman" w:eastAsia="Times New Roman" w:hAnsi="Times New Roman"/>
    </w:rPr>
  </w:style>
  <w:style w:type="paragraph" w:customStyle="1" w:styleId="Textneodraen">
    <w:name w:val="Text neodražený"/>
    <w:basedOn w:val="Normln"/>
    <w:rsid w:val="00D7705E"/>
    <w:pPr>
      <w:widowControl/>
      <w:spacing w:before="120" w:after="0" w:line="240" w:lineRule="auto"/>
      <w:jc w:val="both"/>
    </w:pPr>
    <w:rPr>
      <w:rFonts w:ascii="Times New Roman" w:eastAsia="Times New Roman" w:hAnsi="Times New Roman"/>
      <w:spacing w:val="8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705E"/>
    <w:pPr>
      <w:widowControl/>
      <w:spacing w:after="0" w:line="240" w:lineRule="auto"/>
    </w:pPr>
    <w:rPr>
      <w:rFonts w:ascii="Cambria" w:hAnsi="Cambria"/>
      <w:sz w:val="20"/>
      <w:szCs w:val="20"/>
      <w:lang w:val="x-none" w:eastAsia="x-none" w:bidi="en-US"/>
    </w:rPr>
  </w:style>
  <w:style w:type="character" w:customStyle="1" w:styleId="TextpoznpodarouChar">
    <w:name w:val="Text pozn. pod čarou Char"/>
    <w:link w:val="Textpoznpodarou"/>
    <w:uiPriority w:val="99"/>
    <w:semiHidden/>
    <w:rsid w:val="00D7705E"/>
    <w:rPr>
      <w:rFonts w:ascii="Cambria" w:eastAsia="Calibri" w:hAnsi="Cambria" w:cs="Times New Roman"/>
      <w:sz w:val="20"/>
      <w:szCs w:val="20"/>
      <w:lang w:bidi="en-US"/>
    </w:rPr>
  </w:style>
  <w:style w:type="character" w:styleId="Znakapoznpodarou">
    <w:name w:val="footnote reference"/>
    <w:uiPriority w:val="99"/>
    <w:semiHidden/>
    <w:unhideWhenUsed/>
    <w:rsid w:val="00D7705E"/>
    <w:rPr>
      <w:vertAlign w:val="superscript"/>
    </w:rPr>
  </w:style>
  <w:style w:type="paragraph" w:styleId="Zkladntext2">
    <w:name w:val="Body Text 2"/>
    <w:basedOn w:val="Normln"/>
    <w:link w:val="Zkladntext2Char"/>
    <w:semiHidden/>
    <w:rsid w:val="00D7705E"/>
    <w:pPr>
      <w:widowControl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semiHidden/>
    <w:rsid w:val="00D7705E"/>
    <w:rPr>
      <w:rFonts w:ascii="Times New Roman" w:eastAsia="Times New Roman" w:hAnsi="Times New Roman" w:cs="Times New Roman"/>
    </w:rPr>
  </w:style>
  <w:style w:type="table" w:customStyle="1" w:styleId="Svtlseznamzvraznn110">
    <w:name w:val="Světlý seznam – zvýraznění 11"/>
    <w:basedOn w:val="Normlntabulka"/>
    <w:uiPriority w:val="61"/>
    <w:rsid w:val="00D7705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vize">
    <w:name w:val="Revision"/>
    <w:hidden/>
    <w:uiPriority w:val="99"/>
    <w:semiHidden/>
    <w:rsid w:val="00D7705E"/>
    <w:rPr>
      <w:rFonts w:ascii="Times New Roman" w:hAnsi="Times New Roman"/>
      <w:sz w:val="24"/>
      <w:szCs w:val="22"/>
      <w:lang w:eastAsia="en-US"/>
    </w:rPr>
  </w:style>
  <w:style w:type="paragraph" w:customStyle="1" w:styleId="pata">
    <w:name w:val="pata"/>
    <w:basedOn w:val="Normln"/>
    <w:rsid w:val="00834F5C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1"/>
      <w:szCs w:val="11"/>
      <w:lang w:eastAsia="cs-CZ"/>
    </w:rPr>
  </w:style>
  <w:style w:type="paragraph" w:customStyle="1" w:styleId="nz">
    <w:name w:val="nz"/>
    <w:basedOn w:val="Normln"/>
    <w:rsid w:val="00834F5C"/>
    <w:pPr>
      <w:widowControl/>
      <w:spacing w:before="100" w:beforeAutospacing="1" w:after="100" w:afterAutospacing="1" w:line="240" w:lineRule="auto"/>
      <w:ind w:firstLine="100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character" w:customStyle="1" w:styleId="hornid1">
    <w:name w:val="hornid1"/>
    <w:rsid w:val="00834F5C"/>
    <w:rPr>
      <w:rFonts w:ascii="Tahoma" w:hAnsi="Tahoma" w:cs="Tahoma" w:hint="default"/>
      <w:b w:val="0"/>
      <w:bCs w:val="0"/>
      <w:color w:val="000000"/>
      <w:sz w:val="12"/>
      <w:szCs w:val="12"/>
      <w:bdr w:val="none" w:sz="0" w:space="0" w:color="auto" w:frame="1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065DB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4D50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983E58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44C93"/>
    <w:pPr>
      <w:keepNext/>
      <w:keepLines/>
      <w:numPr>
        <w:numId w:val="4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01B2D"/>
    <w:pPr>
      <w:keepNext/>
      <w:keepLines/>
      <w:numPr>
        <w:ilvl w:val="1"/>
        <w:numId w:val="4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401B2D"/>
    <w:pPr>
      <w:keepNext/>
      <w:keepLines/>
      <w:numPr>
        <w:ilvl w:val="2"/>
        <w:numId w:val="4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401B2D"/>
    <w:pPr>
      <w:keepNext/>
      <w:keepLines/>
      <w:numPr>
        <w:ilvl w:val="3"/>
        <w:numId w:val="4"/>
      </w:numPr>
      <w:spacing w:before="200" w:after="0"/>
      <w:ind w:left="864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401B2D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401B2D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401B2D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401B2D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401B2D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F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F256A"/>
  </w:style>
  <w:style w:type="paragraph" w:styleId="Zpat">
    <w:name w:val="footer"/>
    <w:basedOn w:val="Normln"/>
    <w:link w:val="ZpatChar"/>
    <w:uiPriority w:val="99"/>
    <w:unhideWhenUsed/>
    <w:rsid w:val="001F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56A"/>
  </w:style>
  <w:style w:type="character" w:customStyle="1" w:styleId="Nadpis1Char">
    <w:name w:val="Nadpis 1 Char"/>
    <w:link w:val="Nadpis1"/>
    <w:uiPriority w:val="9"/>
    <w:rsid w:val="00844C93"/>
    <w:rPr>
      <w:rFonts w:ascii="Cambria" w:eastAsia="Times New Roman" w:hAnsi="Cambria" w:cs="Times New Roman"/>
      <w:b/>
      <w:bCs/>
      <w:color w:val="365F91"/>
      <w:sz w:val="28"/>
      <w:szCs w:val="28"/>
      <w:lang w:val="cs-CZ"/>
    </w:rPr>
  </w:style>
  <w:style w:type="paragraph" w:styleId="Odstavecseseznamem">
    <w:name w:val="List Paragraph"/>
    <w:basedOn w:val="Normln"/>
    <w:uiPriority w:val="34"/>
    <w:qFormat/>
    <w:rsid w:val="00844C93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B36B62"/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Bezmezer">
    <w:name w:val="No Spacing"/>
    <w:uiPriority w:val="1"/>
    <w:qFormat/>
    <w:rsid w:val="00B36B62"/>
    <w:pPr>
      <w:widowControl w:val="0"/>
    </w:pPr>
    <w:rPr>
      <w:sz w:val="22"/>
      <w:szCs w:val="22"/>
      <w:lang w:val="en-US" w:eastAsia="en-US"/>
    </w:rPr>
  </w:style>
  <w:style w:type="character" w:customStyle="1" w:styleId="Nadpis3Char">
    <w:name w:val="Nadpis 3 Char"/>
    <w:link w:val="Nadpis3"/>
    <w:uiPriority w:val="9"/>
    <w:rsid w:val="008C04BC"/>
    <w:rPr>
      <w:rFonts w:ascii="Cambria" w:eastAsia="Times New Roman" w:hAnsi="Cambria"/>
      <w:b/>
      <w:bCs/>
      <w:color w:val="4F81BD"/>
      <w:lang w:val="x-none" w:eastAsia="x-none"/>
    </w:rPr>
  </w:style>
  <w:style w:type="character" w:customStyle="1" w:styleId="Nadpis4Char">
    <w:name w:val="Nadpis 4 Char"/>
    <w:link w:val="Nadpis4"/>
    <w:uiPriority w:val="9"/>
    <w:rsid w:val="008C04BC"/>
    <w:rPr>
      <w:rFonts w:ascii="Cambria" w:eastAsia="Times New Roman" w:hAnsi="Cambria"/>
      <w:b/>
      <w:bCs/>
      <w:i/>
      <w:iCs/>
      <w:color w:val="4F81BD"/>
      <w:lang w:val="x-none" w:eastAsia="x-none"/>
    </w:rPr>
  </w:style>
  <w:style w:type="character" w:customStyle="1" w:styleId="Nadpis5Char">
    <w:name w:val="Nadpis 5 Char"/>
    <w:link w:val="Nadpis5"/>
    <w:uiPriority w:val="9"/>
    <w:rsid w:val="008C04BC"/>
    <w:rPr>
      <w:rFonts w:ascii="Cambria" w:eastAsia="Times New Roman" w:hAnsi="Cambria"/>
      <w:color w:val="243F60"/>
      <w:lang w:val="x-none" w:eastAsia="x-none"/>
    </w:rPr>
  </w:style>
  <w:style w:type="character" w:customStyle="1" w:styleId="Nadpis6Char">
    <w:name w:val="Nadpis 6 Char"/>
    <w:link w:val="Nadpis6"/>
    <w:uiPriority w:val="9"/>
    <w:rsid w:val="008C04BC"/>
    <w:rPr>
      <w:rFonts w:ascii="Cambria" w:eastAsia="Times New Roman" w:hAnsi="Cambria"/>
      <w:i/>
      <w:iCs/>
      <w:color w:val="243F60"/>
      <w:lang w:val="x-none" w:eastAsia="x-none"/>
    </w:rPr>
  </w:style>
  <w:style w:type="character" w:customStyle="1" w:styleId="Nadpis7Char">
    <w:name w:val="Nadpis 7 Char"/>
    <w:link w:val="Nadpis7"/>
    <w:uiPriority w:val="9"/>
    <w:rsid w:val="008C04BC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Nadpis8Char">
    <w:name w:val="Nadpis 8 Char"/>
    <w:link w:val="Nadpis8"/>
    <w:uiPriority w:val="9"/>
    <w:rsid w:val="008C04BC"/>
    <w:rPr>
      <w:rFonts w:ascii="Cambria" w:eastAsia="Times New Roman" w:hAnsi="Cambria"/>
      <w:color w:val="404040"/>
      <w:lang w:val="x-none" w:eastAsia="x-none"/>
    </w:rPr>
  </w:style>
  <w:style w:type="character" w:customStyle="1" w:styleId="Nadpis9Char">
    <w:name w:val="Nadpis 9 Char"/>
    <w:link w:val="Nadpis9"/>
    <w:uiPriority w:val="9"/>
    <w:rsid w:val="008C04BC"/>
    <w:rPr>
      <w:rFonts w:ascii="Cambria" w:eastAsia="Times New Roman" w:hAnsi="Cambria"/>
      <w:i/>
      <w:iCs/>
      <w:color w:val="404040"/>
      <w:lang w:val="x-none" w:eastAsia="x-none"/>
    </w:rPr>
  </w:style>
  <w:style w:type="paragraph" w:customStyle="1" w:styleId="Smlouva-eslo">
    <w:name w:val="Smlouva-eíslo"/>
    <w:basedOn w:val="Normln"/>
    <w:rsid w:val="00F12B1A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cislovanytext">
    <w:name w:val="cislovany_text"/>
    <w:basedOn w:val="Zkladntext"/>
    <w:rsid w:val="00F12B1A"/>
    <w:pPr>
      <w:widowControl/>
      <w:spacing w:before="140" w:after="0" w:line="240" w:lineRule="auto"/>
      <w:jc w:val="both"/>
    </w:pPr>
    <w:rPr>
      <w:rFonts w:ascii="Univers" w:eastAsia="Times New Roman" w:hAnsi="Univers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12B1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12B1A"/>
  </w:style>
  <w:style w:type="table" w:styleId="Mkatabulky">
    <w:name w:val="Table Grid"/>
    <w:basedOn w:val="Normlntabulka"/>
    <w:uiPriority w:val="59"/>
    <w:rsid w:val="00F12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eznamzvraznn11">
    <w:name w:val="Světlý seznam – zvýraznění 11"/>
    <w:basedOn w:val="Normlntabulka"/>
    <w:uiPriority w:val="61"/>
    <w:rsid w:val="000B61E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qFormat/>
    <w:rsid w:val="008E5BA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x-none"/>
    </w:rPr>
  </w:style>
  <w:style w:type="character" w:customStyle="1" w:styleId="NzevChar">
    <w:name w:val="Název Char"/>
    <w:link w:val="Nzev"/>
    <w:uiPriority w:val="10"/>
    <w:rsid w:val="008E5BA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cs-CZ"/>
    </w:rPr>
  </w:style>
  <w:style w:type="paragraph" w:styleId="Nadpisobsahu">
    <w:name w:val="TOC Heading"/>
    <w:basedOn w:val="Nadpis1"/>
    <w:next w:val="Normln"/>
    <w:uiPriority w:val="39"/>
    <w:qFormat/>
    <w:rsid w:val="00401B2D"/>
    <w:pPr>
      <w:widowControl/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E5BA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E5BAE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8E5BAE"/>
    <w:pPr>
      <w:spacing w:after="100"/>
      <w:ind w:left="440"/>
    </w:pPr>
  </w:style>
  <w:style w:type="character" w:styleId="Hypertextovodkaz">
    <w:name w:val="Hyperlink"/>
    <w:uiPriority w:val="99"/>
    <w:unhideWhenUsed/>
    <w:rsid w:val="008E5BA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BAE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E5BAE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uiPriority w:val="99"/>
    <w:semiHidden/>
    <w:unhideWhenUsed/>
    <w:rsid w:val="00D86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60B5"/>
    <w:pPr>
      <w:spacing w:line="240" w:lineRule="auto"/>
    </w:pPr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D860B5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60B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860B5"/>
    <w:rPr>
      <w:b/>
      <w:bCs/>
      <w:sz w:val="20"/>
      <w:szCs w:val="20"/>
      <w:lang w:val="cs-CZ"/>
    </w:rPr>
  </w:style>
  <w:style w:type="paragraph" w:customStyle="1" w:styleId="Smlouva-slo">
    <w:name w:val="Smlouva-číslo"/>
    <w:basedOn w:val="Normln"/>
    <w:rsid w:val="00F2158D"/>
    <w:pPr>
      <w:widowControl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D7705E"/>
    <w:pPr>
      <w:widowControl/>
      <w:spacing w:after="0" w:line="240" w:lineRule="auto"/>
    </w:pPr>
    <w:rPr>
      <w:rFonts w:ascii="Consolas" w:hAnsi="Consolas"/>
      <w:noProof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D7705E"/>
    <w:rPr>
      <w:rFonts w:ascii="Consolas" w:eastAsia="Calibri" w:hAnsi="Consolas" w:cs="Times New Roman"/>
      <w:noProof/>
      <w:sz w:val="21"/>
      <w:szCs w:val="21"/>
    </w:rPr>
  </w:style>
  <w:style w:type="paragraph" w:customStyle="1" w:styleId="-Strana-">
    <w:name w:val="- Strana -"/>
    <w:rsid w:val="00D7705E"/>
    <w:rPr>
      <w:rFonts w:ascii="Times New Roman" w:eastAsia="Times New Roman" w:hAnsi="Times New Roman"/>
    </w:rPr>
  </w:style>
  <w:style w:type="paragraph" w:customStyle="1" w:styleId="Textneodraen">
    <w:name w:val="Text neodražený"/>
    <w:basedOn w:val="Normln"/>
    <w:rsid w:val="00D7705E"/>
    <w:pPr>
      <w:widowControl/>
      <w:spacing w:before="120" w:after="0" w:line="240" w:lineRule="auto"/>
      <w:jc w:val="both"/>
    </w:pPr>
    <w:rPr>
      <w:rFonts w:ascii="Times New Roman" w:eastAsia="Times New Roman" w:hAnsi="Times New Roman"/>
      <w:spacing w:val="8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705E"/>
    <w:pPr>
      <w:widowControl/>
      <w:spacing w:after="0" w:line="240" w:lineRule="auto"/>
    </w:pPr>
    <w:rPr>
      <w:rFonts w:ascii="Cambria" w:hAnsi="Cambria"/>
      <w:sz w:val="20"/>
      <w:szCs w:val="20"/>
      <w:lang w:val="x-none" w:eastAsia="x-none" w:bidi="en-US"/>
    </w:rPr>
  </w:style>
  <w:style w:type="character" w:customStyle="1" w:styleId="TextpoznpodarouChar">
    <w:name w:val="Text pozn. pod čarou Char"/>
    <w:link w:val="Textpoznpodarou"/>
    <w:uiPriority w:val="99"/>
    <w:semiHidden/>
    <w:rsid w:val="00D7705E"/>
    <w:rPr>
      <w:rFonts w:ascii="Cambria" w:eastAsia="Calibri" w:hAnsi="Cambria" w:cs="Times New Roman"/>
      <w:sz w:val="20"/>
      <w:szCs w:val="20"/>
      <w:lang w:bidi="en-US"/>
    </w:rPr>
  </w:style>
  <w:style w:type="character" w:styleId="Znakapoznpodarou">
    <w:name w:val="footnote reference"/>
    <w:uiPriority w:val="99"/>
    <w:semiHidden/>
    <w:unhideWhenUsed/>
    <w:rsid w:val="00D7705E"/>
    <w:rPr>
      <w:vertAlign w:val="superscript"/>
    </w:rPr>
  </w:style>
  <w:style w:type="paragraph" w:styleId="Zkladntext2">
    <w:name w:val="Body Text 2"/>
    <w:basedOn w:val="Normln"/>
    <w:link w:val="Zkladntext2Char"/>
    <w:semiHidden/>
    <w:rsid w:val="00D7705E"/>
    <w:pPr>
      <w:widowControl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semiHidden/>
    <w:rsid w:val="00D7705E"/>
    <w:rPr>
      <w:rFonts w:ascii="Times New Roman" w:eastAsia="Times New Roman" w:hAnsi="Times New Roman" w:cs="Times New Roman"/>
    </w:rPr>
  </w:style>
  <w:style w:type="table" w:customStyle="1" w:styleId="Svtlseznamzvraznn110">
    <w:name w:val="Světlý seznam – zvýraznění 11"/>
    <w:basedOn w:val="Normlntabulka"/>
    <w:uiPriority w:val="61"/>
    <w:rsid w:val="00D7705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Revize">
    <w:name w:val="Revision"/>
    <w:hidden/>
    <w:uiPriority w:val="99"/>
    <w:semiHidden/>
    <w:rsid w:val="00D7705E"/>
    <w:rPr>
      <w:rFonts w:ascii="Times New Roman" w:hAnsi="Times New Roman"/>
      <w:sz w:val="24"/>
      <w:szCs w:val="22"/>
      <w:lang w:eastAsia="en-US"/>
    </w:rPr>
  </w:style>
  <w:style w:type="paragraph" w:customStyle="1" w:styleId="pata">
    <w:name w:val="pata"/>
    <w:basedOn w:val="Normln"/>
    <w:rsid w:val="00834F5C"/>
    <w:pPr>
      <w:widowControl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1"/>
      <w:szCs w:val="11"/>
      <w:lang w:eastAsia="cs-CZ"/>
    </w:rPr>
  </w:style>
  <w:style w:type="paragraph" w:customStyle="1" w:styleId="nz">
    <w:name w:val="nz"/>
    <w:basedOn w:val="Normln"/>
    <w:rsid w:val="00834F5C"/>
    <w:pPr>
      <w:widowControl/>
      <w:spacing w:before="100" w:beforeAutospacing="1" w:after="100" w:afterAutospacing="1" w:line="240" w:lineRule="auto"/>
      <w:ind w:firstLine="100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character" w:customStyle="1" w:styleId="hornid1">
    <w:name w:val="hornid1"/>
    <w:rsid w:val="00834F5C"/>
    <w:rPr>
      <w:rFonts w:ascii="Tahoma" w:hAnsi="Tahoma" w:cs="Tahoma" w:hint="default"/>
      <w:b w:val="0"/>
      <w:bCs w:val="0"/>
      <w:color w:val="000000"/>
      <w:sz w:val="12"/>
      <w:szCs w:val="12"/>
      <w:bdr w:val="none" w:sz="0" w:space="0" w:color="auto" w:frame="1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065DB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4D50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9261">
                  <w:marLeft w:val="2016"/>
                  <w:marRight w:val="2016"/>
                  <w:marTop w:val="0"/>
                  <w:marBottom w:val="0"/>
                  <w:divBdr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divBdr>
                  <w:divsChild>
                    <w:div w:id="1461995784">
                      <w:marLeft w:val="35"/>
                      <w:marRight w:val="35"/>
                      <w:marTop w:val="35"/>
                      <w:marBottom w:val="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msmt.cz/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64BE39F294794FBC645242F106ADC3" ma:contentTypeVersion="0" ma:contentTypeDescription="Vytvořit nový dokument" ma:contentTypeScope="" ma:versionID="6df827b3b338c04d785ad23cda6d23d8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C1F0B-6FD5-4D7E-ACA9-1BB7F6645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518016-287B-490E-A703-6164441A2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97DE5-CADA-4ED4-9D15-BAEEEED2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1755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(Microsoft Word - E579 _LIK_ - nab\355dka - verze fin _30112011_.docx)</vt:lpstr>
    </vt:vector>
  </TitlesOfParts>
  <Company>TOSHIBA</Company>
  <LinksUpToDate>false</LinksUpToDate>
  <CharactersWithSpaces>12086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E579 _LIK_ - nab\355dka - verze fin _30112011_.docx)</dc:title>
  <dc:creator>zeleny</dc:creator>
  <cp:lastModifiedBy>Krejčí Jaromír</cp:lastModifiedBy>
  <cp:revision>2</cp:revision>
  <cp:lastPrinted>2014-09-26T10:53:00Z</cp:lastPrinted>
  <dcterms:created xsi:type="dcterms:W3CDTF">2014-10-01T13:31:00Z</dcterms:created>
  <dcterms:modified xsi:type="dcterms:W3CDTF">2014-10-01T13:31:00Z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2011-11-30T00:00:00Z</vt:filetime>
  </property>
  <property fmtid="{D5CDD505-2E9C-101B-9397-08002B2CF9AE}" pid="3" name="LastSaved">
    <vt:filetime>2013-11-11T00:00:00Z</vt:filetime>
  </property>
  <property fmtid="{D5CDD505-2E9C-101B-9397-08002B2CF9AE}" pid="4" name="ContentTypeId">
    <vt:lpwstr>0x0101004064BE39F294794FBC645242F106ADC3</vt:lpwstr>
  </property>
</Properties>
</file>